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FA" w:rsidRDefault="002B5B8E" w:rsidP="00634F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054">
        <w:rPr>
          <w:rFonts w:ascii="Times New Roman" w:hAnsi="Times New Roman" w:cs="Times New Roman"/>
          <w:sz w:val="28"/>
          <w:szCs w:val="28"/>
        </w:rPr>
        <w:tab/>
      </w:r>
      <w:r w:rsidRPr="002A6054">
        <w:rPr>
          <w:rFonts w:ascii="Times New Roman" w:hAnsi="Times New Roman" w:cs="Times New Roman"/>
          <w:sz w:val="28"/>
          <w:szCs w:val="28"/>
        </w:rPr>
        <w:tab/>
      </w:r>
      <w:r w:rsidRPr="002A6054">
        <w:rPr>
          <w:rFonts w:ascii="Times New Roman" w:hAnsi="Times New Roman" w:cs="Times New Roman"/>
          <w:sz w:val="28"/>
          <w:szCs w:val="28"/>
        </w:rPr>
        <w:tab/>
      </w:r>
      <w:r w:rsidRPr="00FB79C6">
        <w:rPr>
          <w:rFonts w:ascii="Times New Roman" w:hAnsi="Times New Roman" w:cs="Times New Roman"/>
          <w:b/>
          <w:sz w:val="28"/>
          <w:szCs w:val="28"/>
        </w:rPr>
        <w:t>Управ</w:t>
      </w:r>
      <w:r w:rsidR="00FB79C6">
        <w:rPr>
          <w:rFonts w:ascii="Times New Roman" w:hAnsi="Times New Roman" w:cs="Times New Roman"/>
          <w:b/>
          <w:sz w:val="28"/>
          <w:szCs w:val="28"/>
        </w:rPr>
        <w:t>ление памятью: война Клио-</w:t>
      </w:r>
      <w:proofErr w:type="spellStart"/>
      <w:r w:rsidR="00FB79C6">
        <w:rPr>
          <w:rFonts w:ascii="Times New Roman" w:hAnsi="Times New Roman" w:cs="Times New Roman"/>
          <w:b/>
          <w:sz w:val="28"/>
          <w:szCs w:val="28"/>
        </w:rPr>
        <w:t>мемов</w:t>
      </w:r>
      <w:proofErr w:type="spellEnd"/>
    </w:p>
    <w:p w:rsidR="00FB79C6" w:rsidRDefault="00FB79C6" w:rsidP="00634F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C6" w:rsidRDefault="00FB79C6" w:rsidP="00FB79C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B79C6">
        <w:rPr>
          <w:rFonts w:ascii="Times New Roman" w:hAnsi="Times New Roman" w:cs="Times New Roman"/>
          <w:sz w:val="24"/>
          <w:szCs w:val="24"/>
        </w:rPr>
        <w:t xml:space="preserve">Самой серьезной проблемой, стоящей сейчас перед человечеством,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79C6">
        <w:rPr>
          <w:rFonts w:ascii="Times New Roman" w:hAnsi="Times New Roman" w:cs="Times New Roman"/>
          <w:sz w:val="24"/>
          <w:szCs w:val="24"/>
        </w:rPr>
        <w:t xml:space="preserve"> считаю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9C6">
        <w:rPr>
          <w:rFonts w:ascii="Times New Roman" w:hAnsi="Times New Roman" w:cs="Times New Roman"/>
          <w:sz w:val="24"/>
          <w:szCs w:val="24"/>
        </w:rPr>
        <w:t>задачу различения между реальностью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B79C6">
        <w:rPr>
          <w:rFonts w:ascii="Times New Roman" w:hAnsi="Times New Roman" w:cs="Times New Roman"/>
          <w:sz w:val="24"/>
          <w:szCs w:val="24"/>
        </w:rPr>
        <w:t xml:space="preserve"> вымыслом, между правдой и пропагандой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9C6" w:rsidRDefault="00FB79C6" w:rsidP="00FB79C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FB79C6" w:rsidRDefault="00FB79C6" w:rsidP="00FB79C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Майкл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Крайтон</w:t>
      </w:r>
      <w:proofErr w:type="spellEnd"/>
    </w:p>
    <w:p w:rsidR="00FB79C6" w:rsidRDefault="00FB79C6" w:rsidP="00FB7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C6" w:rsidRDefault="00FB79C6" w:rsidP="00FB7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89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Данная статья посвящена </w:t>
      </w:r>
      <w:r w:rsidR="00855E89">
        <w:rPr>
          <w:rFonts w:ascii="Times New Roman" w:hAnsi="Times New Roman" w:cs="Times New Roman"/>
          <w:sz w:val="24"/>
          <w:szCs w:val="24"/>
        </w:rPr>
        <w:t xml:space="preserve">проблемам </w:t>
      </w:r>
      <w:proofErr w:type="spellStart"/>
      <w:r w:rsidR="00855E89">
        <w:rPr>
          <w:rFonts w:ascii="Times New Roman" w:hAnsi="Times New Roman" w:cs="Times New Roman"/>
          <w:sz w:val="24"/>
          <w:szCs w:val="24"/>
        </w:rPr>
        <w:t>манипулятивного</w:t>
      </w:r>
      <w:proofErr w:type="spellEnd"/>
      <w:r w:rsidR="00855E89">
        <w:rPr>
          <w:rFonts w:ascii="Times New Roman" w:hAnsi="Times New Roman" w:cs="Times New Roman"/>
          <w:sz w:val="24"/>
          <w:szCs w:val="24"/>
        </w:rPr>
        <w:t xml:space="preserve"> воздействия на общественное сознание</w:t>
      </w:r>
      <w:r w:rsidR="004C6C19">
        <w:rPr>
          <w:rFonts w:ascii="Times New Roman" w:hAnsi="Times New Roman" w:cs="Times New Roman"/>
          <w:sz w:val="24"/>
          <w:szCs w:val="24"/>
        </w:rPr>
        <w:t xml:space="preserve"> в контексте фальсификации исторического прошлого и трансформации доминант исторической памяти. Анализируется деятельность Институтов памяти в Восточной Европе  и на постсоветском пространстве. Рассматриваются современные тенденции информационно-психологической войны и</w:t>
      </w:r>
      <w:r w:rsidR="002E0F52">
        <w:rPr>
          <w:rFonts w:ascii="Times New Roman" w:hAnsi="Times New Roman" w:cs="Times New Roman"/>
          <w:sz w:val="24"/>
          <w:szCs w:val="24"/>
        </w:rPr>
        <w:t xml:space="preserve"> западной</w:t>
      </w:r>
      <w:r w:rsidR="004C6C19">
        <w:rPr>
          <w:rFonts w:ascii="Times New Roman" w:hAnsi="Times New Roman" w:cs="Times New Roman"/>
          <w:sz w:val="24"/>
          <w:szCs w:val="24"/>
        </w:rPr>
        <w:t xml:space="preserve"> </w:t>
      </w:r>
      <w:r w:rsidR="002E0F52">
        <w:rPr>
          <w:rFonts w:ascii="Times New Roman" w:hAnsi="Times New Roman" w:cs="Times New Roman"/>
          <w:sz w:val="24"/>
          <w:szCs w:val="24"/>
        </w:rPr>
        <w:t>пропаганды в отношении России.</w:t>
      </w:r>
    </w:p>
    <w:p w:rsidR="002E0F52" w:rsidRPr="002E0F52" w:rsidRDefault="002E0F52" w:rsidP="00FB7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52">
        <w:rPr>
          <w:rFonts w:ascii="Times New Roman" w:hAnsi="Times New Roman" w:cs="Times New Roman"/>
          <w:b/>
          <w:sz w:val="24"/>
          <w:szCs w:val="24"/>
        </w:rPr>
        <w:t>Ключевые слова.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Самоидентификация, управление памятью,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мемы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стереотипы,</w:t>
      </w:r>
      <w:r w:rsidR="009B599C">
        <w:rPr>
          <w:rFonts w:ascii="Times New Roman" w:hAnsi="Times New Roman" w:cs="Times New Roman"/>
          <w:sz w:val="24"/>
          <w:szCs w:val="24"/>
        </w:rPr>
        <w:t xml:space="preserve"> формирование доверия,</w:t>
      </w:r>
      <w:r w:rsidR="001353C6">
        <w:rPr>
          <w:rFonts w:ascii="Times New Roman" w:hAnsi="Times New Roman" w:cs="Times New Roman"/>
          <w:sz w:val="24"/>
          <w:szCs w:val="24"/>
        </w:rPr>
        <w:t xml:space="preserve"> адаптация, норма, </w:t>
      </w:r>
      <w:r w:rsidR="0020080C">
        <w:rPr>
          <w:rFonts w:ascii="Times New Roman" w:hAnsi="Times New Roman" w:cs="Times New Roman"/>
          <w:sz w:val="24"/>
          <w:szCs w:val="24"/>
        </w:rPr>
        <w:t xml:space="preserve">воспроизводство, </w:t>
      </w:r>
      <w:r w:rsidR="001353C6">
        <w:rPr>
          <w:rFonts w:ascii="Times New Roman" w:hAnsi="Times New Roman" w:cs="Times New Roman"/>
          <w:sz w:val="24"/>
          <w:szCs w:val="24"/>
        </w:rPr>
        <w:t xml:space="preserve">восприятие, </w:t>
      </w:r>
      <w:proofErr w:type="spellStart"/>
      <w:r w:rsidR="001353C6">
        <w:rPr>
          <w:rFonts w:ascii="Times New Roman" w:hAnsi="Times New Roman" w:cs="Times New Roman"/>
          <w:sz w:val="24"/>
          <w:szCs w:val="24"/>
        </w:rPr>
        <w:t>субкодексы</w:t>
      </w:r>
      <w:proofErr w:type="spellEnd"/>
      <w:r w:rsidR="001353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53C6" w:rsidRDefault="001353C6" w:rsidP="0013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D4E" w:rsidRDefault="001353C6" w:rsidP="0013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353C6">
        <w:rPr>
          <w:rFonts w:ascii="Times New Roman" w:hAnsi="Times New Roman" w:cs="Times New Roman"/>
          <w:b/>
          <w:sz w:val="24"/>
          <w:szCs w:val="24"/>
          <w:lang w:val="en-US"/>
        </w:rPr>
        <w:t>Annotion</w:t>
      </w:r>
      <w:proofErr w:type="spellEnd"/>
      <w:r w:rsidRPr="001353C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353C6">
        <w:rPr>
          <w:rFonts w:ascii="Times New Roman" w:hAnsi="Times New Roman" w:cs="Times New Roman"/>
          <w:sz w:val="24"/>
          <w:szCs w:val="24"/>
          <w:lang w:val="en-US"/>
        </w:rPr>
        <w:t>The article i</w:t>
      </w:r>
      <w:r>
        <w:rPr>
          <w:rFonts w:ascii="Times New Roman" w:hAnsi="Times New Roman" w:cs="Times New Roman"/>
          <w:sz w:val="24"/>
          <w:szCs w:val="24"/>
          <w:lang w:val="en-US"/>
        </w:rPr>
        <w:t>s devoted to the problems of manipulative influence on public cognition in the context of falsification</w:t>
      </w:r>
      <w:r w:rsidR="00384C3D">
        <w:rPr>
          <w:rFonts w:ascii="Times New Roman" w:hAnsi="Times New Roman" w:cs="Times New Roman"/>
          <w:sz w:val="24"/>
          <w:szCs w:val="24"/>
          <w:lang w:val="en-US"/>
        </w:rPr>
        <w:t xml:space="preserve"> of the history events and dominant transformation of historical memory. Memory Institutes activity in the Eastern Europe &amp; CIS is being under analysis</w:t>
      </w:r>
      <w:r w:rsidR="00111D4E">
        <w:rPr>
          <w:rFonts w:ascii="Times New Roman" w:hAnsi="Times New Roman" w:cs="Times New Roman"/>
          <w:sz w:val="24"/>
          <w:szCs w:val="24"/>
          <w:lang w:val="en-US"/>
        </w:rPr>
        <w:t>. Modern trends of information and psychological war and Western countries propaganda actions</w:t>
      </w:r>
      <w:r w:rsidR="0020080C">
        <w:rPr>
          <w:rFonts w:ascii="Times New Roman" w:hAnsi="Times New Roman" w:cs="Times New Roman"/>
          <w:sz w:val="24"/>
          <w:szCs w:val="24"/>
          <w:lang w:val="en-US"/>
        </w:rPr>
        <w:t xml:space="preserve"> towards Russia</w:t>
      </w:r>
      <w:r w:rsidR="00111D4E">
        <w:rPr>
          <w:rFonts w:ascii="Times New Roman" w:hAnsi="Times New Roman" w:cs="Times New Roman"/>
          <w:sz w:val="24"/>
          <w:szCs w:val="24"/>
          <w:lang w:val="en-US"/>
        </w:rPr>
        <w:t xml:space="preserve"> are examined.</w:t>
      </w:r>
    </w:p>
    <w:p w:rsidR="002B5B8E" w:rsidRPr="0020080C" w:rsidRDefault="00111D4E" w:rsidP="00111D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11D4E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111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D4E">
        <w:rPr>
          <w:rFonts w:ascii="Times New Roman" w:hAnsi="Times New Roman" w:cs="Times New Roman"/>
          <w:b/>
          <w:sz w:val="24"/>
          <w:szCs w:val="24"/>
          <w:lang w:val="en-US"/>
        </w:rPr>
        <w:t>words</w:t>
      </w:r>
      <w:r w:rsidRPr="00111D4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84C3D" w:rsidRPr="00111D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Self-identification, memory governance, Mems, stereotypes, </w:t>
      </w:r>
      <w:r w:rsidR="009B599C" w:rsidRPr="00111D4E">
        <w:rPr>
          <w:rFonts w:ascii="Times New Roman" w:hAnsi="Times New Roman" w:cs="Times New Roman"/>
          <w:bCs/>
          <w:sz w:val="24"/>
          <w:szCs w:val="24"/>
          <w:lang w:val="en-US"/>
        </w:rPr>
        <w:t>trust-building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adaptation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9B599C" w:rsidRPr="00111D4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norm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regulation, </w:t>
      </w:r>
      <w:r w:rsidR="0020080C">
        <w:rPr>
          <w:rFonts w:ascii="Times New Roman" w:hAnsi="Times New Roman" w:cs="Times New Roman"/>
          <w:bCs/>
          <w:sz w:val="24"/>
          <w:szCs w:val="24"/>
          <w:lang w:val="en-US"/>
        </w:rPr>
        <w:t>reproduction, perception, sub-codes.</w:t>
      </w:r>
    </w:p>
    <w:p w:rsidR="00111D4E" w:rsidRDefault="00111D4E" w:rsidP="00111D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11D4E" w:rsidRPr="00111D4E" w:rsidRDefault="00111D4E" w:rsidP="00111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588C" w:rsidRDefault="002B5B8E" w:rsidP="00634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D4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91AEB">
        <w:rPr>
          <w:rFonts w:ascii="Times New Roman" w:hAnsi="Times New Roman" w:cs="Times New Roman"/>
          <w:sz w:val="28"/>
          <w:szCs w:val="28"/>
        </w:rPr>
        <w:t>История обращена в прошлое, но она непосредственно влияет на конфигурацию политического ландшафта настоящего и отвечает за картографию будущего. Важнейшим фак</w:t>
      </w:r>
      <w:r w:rsidR="00C9588C">
        <w:rPr>
          <w:rFonts w:ascii="Times New Roman" w:hAnsi="Times New Roman" w:cs="Times New Roman"/>
          <w:sz w:val="28"/>
          <w:szCs w:val="28"/>
        </w:rPr>
        <w:t>тором этой взаимозависимости явл</w:t>
      </w:r>
      <w:r w:rsidR="00891AEB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C9588C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и достойного отношения к историческому коду нации, создание общепризнанных маркеров  исторической памяти, определяющих самоидентификацию </w:t>
      </w:r>
      <w:r w:rsidR="008456EB">
        <w:rPr>
          <w:rFonts w:ascii="Times New Roman" w:hAnsi="Times New Roman" w:cs="Times New Roman"/>
          <w:sz w:val="28"/>
          <w:szCs w:val="28"/>
        </w:rPr>
        <w:t xml:space="preserve">и психологическую устойчивость </w:t>
      </w:r>
      <w:r w:rsidR="00C9588C">
        <w:rPr>
          <w:rFonts w:ascii="Times New Roman" w:hAnsi="Times New Roman" w:cs="Times New Roman"/>
          <w:sz w:val="28"/>
          <w:szCs w:val="28"/>
        </w:rPr>
        <w:t>гражданина,  общества и государства.</w:t>
      </w:r>
    </w:p>
    <w:p w:rsidR="002B5B8E" w:rsidRPr="002A6054" w:rsidRDefault="00891AEB" w:rsidP="00C95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88C">
        <w:rPr>
          <w:rFonts w:ascii="Times New Roman" w:hAnsi="Times New Roman" w:cs="Times New Roman"/>
          <w:sz w:val="28"/>
          <w:szCs w:val="28"/>
        </w:rPr>
        <w:t xml:space="preserve">Если </w:t>
      </w:r>
      <w:r w:rsidR="002B5B8E" w:rsidRPr="002A6054">
        <w:rPr>
          <w:rFonts w:ascii="Times New Roman" w:hAnsi="Times New Roman" w:cs="Times New Roman"/>
          <w:sz w:val="28"/>
          <w:szCs w:val="28"/>
        </w:rPr>
        <w:t xml:space="preserve">выстрелишь в историю из ружья, она ответит тебе залпом из пушек. Эта бытовая истина </w:t>
      </w:r>
      <w:r w:rsidR="002275E6" w:rsidRPr="002A6054">
        <w:rPr>
          <w:rFonts w:ascii="Times New Roman" w:hAnsi="Times New Roman" w:cs="Times New Roman"/>
          <w:sz w:val="28"/>
          <w:szCs w:val="28"/>
        </w:rPr>
        <w:t xml:space="preserve">в современном турбулентном мире </w:t>
      </w:r>
      <w:r w:rsidR="002B5B8E" w:rsidRPr="002A6054">
        <w:rPr>
          <w:rFonts w:ascii="Times New Roman" w:hAnsi="Times New Roman" w:cs="Times New Roman"/>
          <w:sz w:val="28"/>
          <w:szCs w:val="28"/>
        </w:rPr>
        <w:t xml:space="preserve">приобрела особую </w:t>
      </w:r>
      <w:r w:rsidR="00375E6D" w:rsidRPr="002A6054">
        <w:rPr>
          <w:rFonts w:ascii="Times New Roman" w:hAnsi="Times New Roman" w:cs="Times New Roman"/>
          <w:sz w:val="28"/>
          <w:szCs w:val="28"/>
        </w:rPr>
        <w:t xml:space="preserve"> </w:t>
      </w:r>
      <w:r w:rsidR="002B5B8E" w:rsidRPr="002A6054">
        <w:rPr>
          <w:rFonts w:ascii="Times New Roman" w:hAnsi="Times New Roman" w:cs="Times New Roman"/>
          <w:sz w:val="28"/>
          <w:szCs w:val="28"/>
        </w:rPr>
        <w:t>значимость</w:t>
      </w:r>
      <w:r w:rsidR="002275E6" w:rsidRPr="002A6054">
        <w:rPr>
          <w:rFonts w:ascii="Times New Roman" w:hAnsi="Times New Roman" w:cs="Times New Roman"/>
          <w:sz w:val="28"/>
          <w:szCs w:val="28"/>
        </w:rPr>
        <w:t xml:space="preserve"> </w:t>
      </w:r>
      <w:r w:rsidR="00375E6D" w:rsidRPr="002A6054">
        <w:rPr>
          <w:rFonts w:ascii="Times New Roman" w:hAnsi="Times New Roman" w:cs="Times New Roman"/>
          <w:sz w:val="28"/>
          <w:szCs w:val="28"/>
        </w:rPr>
        <w:t xml:space="preserve">и </w:t>
      </w:r>
      <w:r w:rsidR="002B5B8E" w:rsidRPr="002A6054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2A6054" w:rsidRPr="002A6054">
        <w:rPr>
          <w:rFonts w:ascii="Times New Roman" w:hAnsi="Times New Roman" w:cs="Times New Roman"/>
          <w:sz w:val="28"/>
          <w:szCs w:val="28"/>
        </w:rPr>
        <w:t xml:space="preserve">востребованным </w:t>
      </w:r>
      <w:proofErr w:type="spellStart"/>
      <w:r w:rsidR="002A6054" w:rsidRPr="002A6054">
        <w:rPr>
          <w:rFonts w:ascii="Times New Roman" w:hAnsi="Times New Roman" w:cs="Times New Roman"/>
          <w:sz w:val="28"/>
          <w:szCs w:val="28"/>
        </w:rPr>
        <w:t>полит</w:t>
      </w:r>
      <w:r w:rsidR="00375E6D" w:rsidRPr="002A6054">
        <w:rPr>
          <w:rFonts w:ascii="Times New Roman" w:hAnsi="Times New Roman" w:cs="Times New Roman"/>
          <w:sz w:val="28"/>
          <w:szCs w:val="28"/>
        </w:rPr>
        <w:t>технологическим</w:t>
      </w:r>
      <w:proofErr w:type="spellEnd"/>
      <w:r w:rsidR="00375E6D" w:rsidRPr="002A6054">
        <w:rPr>
          <w:rFonts w:ascii="Times New Roman" w:hAnsi="Times New Roman" w:cs="Times New Roman"/>
          <w:sz w:val="28"/>
          <w:szCs w:val="28"/>
        </w:rPr>
        <w:t xml:space="preserve"> ресурсом в </w:t>
      </w:r>
      <w:r w:rsidR="009A02F2" w:rsidRPr="002A6054">
        <w:rPr>
          <w:rFonts w:ascii="Times New Roman" w:hAnsi="Times New Roman" w:cs="Times New Roman"/>
          <w:sz w:val="28"/>
          <w:szCs w:val="28"/>
        </w:rPr>
        <w:t>раскручивающейся спирали  информационно-психологической войны, призванной</w:t>
      </w:r>
      <w:r w:rsidR="002E6131" w:rsidRPr="002A6054">
        <w:rPr>
          <w:rFonts w:ascii="Times New Roman" w:hAnsi="Times New Roman" w:cs="Times New Roman"/>
          <w:sz w:val="28"/>
          <w:szCs w:val="28"/>
        </w:rPr>
        <w:t xml:space="preserve"> посеять «зубы дракона» на почве конфессионально-этнической и цивилизационной вражды. В</w:t>
      </w:r>
      <w:r w:rsidR="00CE50DC" w:rsidRPr="002A6054">
        <w:rPr>
          <w:rFonts w:ascii="Times New Roman" w:hAnsi="Times New Roman" w:cs="Times New Roman"/>
          <w:sz w:val="28"/>
          <w:szCs w:val="28"/>
        </w:rPr>
        <w:t>о</w:t>
      </w:r>
      <w:r w:rsidR="002E6131" w:rsidRPr="002A6054">
        <w:rPr>
          <w:rFonts w:ascii="Times New Roman" w:hAnsi="Times New Roman" w:cs="Times New Roman"/>
          <w:sz w:val="28"/>
          <w:szCs w:val="28"/>
        </w:rPr>
        <w:t xml:space="preserve"> многом именно в </w:t>
      </w:r>
      <w:r w:rsidR="002E6131" w:rsidRPr="002A6054">
        <w:rPr>
          <w:rFonts w:ascii="Times New Roman" w:hAnsi="Times New Roman" w:cs="Times New Roman"/>
          <w:sz w:val="28"/>
          <w:szCs w:val="28"/>
        </w:rPr>
        <w:lastRenderedPageBreak/>
        <w:t xml:space="preserve">манипулировании </w:t>
      </w:r>
      <w:r w:rsidR="008A443E" w:rsidRPr="002A6054">
        <w:rPr>
          <w:rFonts w:ascii="Times New Roman" w:hAnsi="Times New Roman" w:cs="Times New Roman"/>
          <w:sz w:val="28"/>
          <w:szCs w:val="28"/>
        </w:rPr>
        <w:t>фактами исторического прошлого</w:t>
      </w:r>
      <w:r w:rsidR="002E6131" w:rsidRPr="002A6054">
        <w:rPr>
          <w:rFonts w:ascii="Times New Roman" w:hAnsi="Times New Roman" w:cs="Times New Roman"/>
          <w:sz w:val="28"/>
          <w:szCs w:val="28"/>
        </w:rPr>
        <w:t xml:space="preserve"> заложены истоки нынешнего </w:t>
      </w:r>
      <w:proofErr w:type="gramStart"/>
      <w:r w:rsidR="002E6131" w:rsidRPr="002A6054">
        <w:rPr>
          <w:rFonts w:ascii="Times New Roman" w:hAnsi="Times New Roman" w:cs="Times New Roman"/>
          <w:sz w:val="28"/>
          <w:szCs w:val="28"/>
        </w:rPr>
        <w:t>национ</w:t>
      </w:r>
      <w:r w:rsidR="004F6627" w:rsidRPr="002A6054">
        <w:rPr>
          <w:rFonts w:ascii="Times New Roman" w:hAnsi="Times New Roman" w:cs="Times New Roman"/>
          <w:sz w:val="28"/>
          <w:szCs w:val="28"/>
        </w:rPr>
        <w:t>ал-шовинис</w:t>
      </w:r>
      <w:r w:rsidR="00BC56BE" w:rsidRPr="002A6054">
        <w:rPr>
          <w:rFonts w:ascii="Times New Roman" w:hAnsi="Times New Roman" w:cs="Times New Roman"/>
          <w:sz w:val="28"/>
          <w:szCs w:val="28"/>
        </w:rPr>
        <w:t>тического</w:t>
      </w:r>
      <w:proofErr w:type="gramEnd"/>
      <w:r w:rsidR="00BC56BE" w:rsidRPr="002A6054">
        <w:rPr>
          <w:rFonts w:ascii="Times New Roman" w:hAnsi="Times New Roman" w:cs="Times New Roman"/>
          <w:sz w:val="28"/>
          <w:szCs w:val="28"/>
        </w:rPr>
        <w:t xml:space="preserve"> психоза «</w:t>
      </w:r>
      <w:proofErr w:type="spellStart"/>
      <w:r w:rsidR="00BC56BE" w:rsidRPr="002A6054">
        <w:rPr>
          <w:rFonts w:ascii="Times New Roman" w:hAnsi="Times New Roman" w:cs="Times New Roman"/>
          <w:sz w:val="28"/>
          <w:szCs w:val="28"/>
        </w:rPr>
        <w:t>незале</w:t>
      </w:r>
      <w:r w:rsidR="004F6627" w:rsidRPr="002A6054">
        <w:rPr>
          <w:rFonts w:ascii="Times New Roman" w:hAnsi="Times New Roman" w:cs="Times New Roman"/>
          <w:sz w:val="28"/>
          <w:szCs w:val="28"/>
        </w:rPr>
        <w:t>жности</w:t>
      </w:r>
      <w:proofErr w:type="spellEnd"/>
      <w:r w:rsidR="004F6627" w:rsidRPr="002A6054">
        <w:rPr>
          <w:rFonts w:ascii="Times New Roman" w:hAnsi="Times New Roman" w:cs="Times New Roman"/>
          <w:sz w:val="28"/>
          <w:szCs w:val="28"/>
        </w:rPr>
        <w:t xml:space="preserve">», </w:t>
      </w:r>
      <w:r w:rsidR="00375E6D" w:rsidRPr="002A6054">
        <w:rPr>
          <w:rFonts w:ascii="Times New Roman" w:hAnsi="Times New Roman" w:cs="Times New Roman"/>
          <w:sz w:val="28"/>
          <w:szCs w:val="28"/>
        </w:rPr>
        <w:t xml:space="preserve"> </w:t>
      </w:r>
      <w:r w:rsidR="004F6627" w:rsidRPr="002A6054">
        <w:rPr>
          <w:rFonts w:ascii="Times New Roman" w:hAnsi="Times New Roman" w:cs="Times New Roman"/>
          <w:sz w:val="28"/>
          <w:szCs w:val="28"/>
        </w:rPr>
        <w:t xml:space="preserve">а также идеологическое обоснование реванша </w:t>
      </w:r>
      <w:r w:rsidR="00CE50DC" w:rsidRPr="002A6054">
        <w:rPr>
          <w:rFonts w:ascii="Times New Roman" w:hAnsi="Times New Roman" w:cs="Times New Roman"/>
          <w:sz w:val="28"/>
          <w:szCs w:val="28"/>
        </w:rPr>
        <w:t>когда-то не</w:t>
      </w:r>
      <w:r w:rsidR="0052755D" w:rsidRPr="002A6054">
        <w:rPr>
          <w:rFonts w:ascii="Times New Roman" w:hAnsi="Times New Roman" w:cs="Times New Roman"/>
          <w:sz w:val="28"/>
          <w:szCs w:val="28"/>
        </w:rPr>
        <w:t>состоявшегося всемирного халифата.</w:t>
      </w:r>
      <w:r w:rsidR="00375E6D" w:rsidRPr="002A60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550" w:rsidRDefault="00BC56BE" w:rsidP="00634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54">
        <w:rPr>
          <w:rFonts w:ascii="Times New Roman" w:hAnsi="Times New Roman" w:cs="Times New Roman"/>
          <w:sz w:val="28"/>
          <w:szCs w:val="28"/>
        </w:rPr>
        <w:tab/>
        <w:t xml:space="preserve">Вначале определимся с параметрами категорий и понятий. </w:t>
      </w:r>
    </w:p>
    <w:p w:rsidR="00BC56BE" w:rsidRDefault="008D2550" w:rsidP="00666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r w:rsidR="00BC56BE" w:rsidRPr="002A6054">
        <w:rPr>
          <w:rFonts w:ascii="Times New Roman" w:hAnsi="Times New Roman" w:cs="Times New Roman"/>
          <w:i/>
          <w:sz w:val="28"/>
          <w:szCs w:val="28"/>
        </w:rPr>
        <w:t>правление</w:t>
      </w:r>
      <w:r w:rsidR="00BC56BE" w:rsidRPr="002A6054">
        <w:rPr>
          <w:rFonts w:ascii="Times New Roman" w:hAnsi="Times New Roman" w:cs="Times New Roman"/>
          <w:sz w:val="28"/>
          <w:szCs w:val="28"/>
        </w:rPr>
        <w:t xml:space="preserve"> – есть оказание воздействия (влияния) </w:t>
      </w:r>
      <w:r w:rsidR="001B6709" w:rsidRPr="002A6054">
        <w:rPr>
          <w:rFonts w:ascii="Times New Roman" w:hAnsi="Times New Roman" w:cs="Times New Roman"/>
          <w:sz w:val="28"/>
          <w:szCs w:val="28"/>
        </w:rPr>
        <w:t>на</w:t>
      </w:r>
      <w:r w:rsidR="00BC56BE" w:rsidRPr="002A6054">
        <w:rPr>
          <w:rFonts w:ascii="Times New Roman" w:hAnsi="Times New Roman" w:cs="Times New Roman"/>
          <w:sz w:val="28"/>
          <w:szCs w:val="28"/>
        </w:rPr>
        <w:t xml:space="preserve"> объект  с целью</w:t>
      </w:r>
      <w:r w:rsidR="00CE50DC" w:rsidRPr="002A6054">
        <w:rPr>
          <w:rFonts w:ascii="Times New Roman" w:hAnsi="Times New Roman" w:cs="Times New Roman"/>
          <w:sz w:val="28"/>
          <w:szCs w:val="28"/>
        </w:rPr>
        <w:t xml:space="preserve">: </w:t>
      </w:r>
      <w:r w:rsidR="00BC56BE" w:rsidRPr="002A6054">
        <w:rPr>
          <w:rFonts w:ascii="Times New Roman" w:hAnsi="Times New Roman" w:cs="Times New Roman"/>
          <w:sz w:val="28"/>
          <w:szCs w:val="28"/>
        </w:rPr>
        <w:t xml:space="preserve"> изменения формата функционирования объекта (1 уровень)</w:t>
      </w:r>
      <w:r w:rsidR="0099380B">
        <w:rPr>
          <w:rFonts w:ascii="Times New Roman" w:hAnsi="Times New Roman" w:cs="Times New Roman"/>
          <w:sz w:val="28"/>
          <w:szCs w:val="28"/>
        </w:rPr>
        <w:t>; деформации</w:t>
      </w:r>
      <w:r w:rsidR="00BC56BE" w:rsidRPr="002A6054">
        <w:rPr>
          <w:rFonts w:ascii="Times New Roman" w:hAnsi="Times New Roman" w:cs="Times New Roman"/>
          <w:sz w:val="28"/>
          <w:szCs w:val="28"/>
        </w:rPr>
        <w:t xml:space="preserve"> самого объекта, его частичная или полная трансформация</w:t>
      </w:r>
      <w:r w:rsidR="008A443E" w:rsidRPr="002A6054">
        <w:rPr>
          <w:rFonts w:ascii="Times New Roman" w:hAnsi="Times New Roman" w:cs="Times New Roman"/>
          <w:sz w:val="28"/>
          <w:szCs w:val="28"/>
        </w:rPr>
        <w:t xml:space="preserve"> при сохранении прежнего институционального ядра</w:t>
      </w:r>
      <w:r w:rsidR="00BC56BE" w:rsidRPr="002A6054">
        <w:rPr>
          <w:rFonts w:ascii="Times New Roman" w:hAnsi="Times New Roman" w:cs="Times New Roman"/>
          <w:sz w:val="28"/>
          <w:szCs w:val="28"/>
        </w:rPr>
        <w:t xml:space="preserve"> (2 уровень)</w:t>
      </w:r>
      <w:r w:rsidR="008B7321" w:rsidRPr="002A6054">
        <w:rPr>
          <w:rFonts w:ascii="Times New Roman" w:hAnsi="Times New Roman" w:cs="Times New Roman"/>
          <w:sz w:val="28"/>
          <w:szCs w:val="28"/>
        </w:rPr>
        <w:t>;</w:t>
      </w:r>
      <w:r w:rsidR="00BC56BE" w:rsidRPr="002A6054">
        <w:rPr>
          <w:rFonts w:ascii="Times New Roman" w:hAnsi="Times New Roman" w:cs="Times New Roman"/>
          <w:sz w:val="28"/>
          <w:szCs w:val="28"/>
        </w:rPr>
        <w:t xml:space="preserve"> </w:t>
      </w:r>
      <w:r w:rsidR="008A443E" w:rsidRPr="002A6054">
        <w:rPr>
          <w:rFonts w:ascii="Times New Roman" w:hAnsi="Times New Roman" w:cs="Times New Roman"/>
          <w:sz w:val="28"/>
          <w:szCs w:val="28"/>
        </w:rPr>
        <w:t>запуск</w:t>
      </w:r>
      <w:r w:rsidR="0099380B">
        <w:rPr>
          <w:rFonts w:ascii="Times New Roman" w:hAnsi="Times New Roman" w:cs="Times New Roman"/>
          <w:sz w:val="28"/>
          <w:szCs w:val="28"/>
        </w:rPr>
        <w:t>а</w:t>
      </w:r>
      <w:r w:rsidR="00CE50DC" w:rsidRPr="002A6054">
        <w:rPr>
          <w:rFonts w:ascii="Times New Roman" w:hAnsi="Times New Roman" w:cs="Times New Roman"/>
          <w:sz w:val="28"/>
          <w:szCs w:val="28"/>
        </w:rPr>
        <w:t xml:space="preserve"> </w:t>
      </w:r>
      <w:r w:rsidR="008A443E" w:rsidRPr="002A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43E" w:rsidRPr="002A6054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="008A443E" w:rsidRPr="002A6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43E" w:rsidRPr="002A6054">
        <w:rPr>
          <w:rFonts w:ascii="Times New Roman" w:hAnsi="Times New Roman" w:cs="Times New Roman"/>
          <w:sz w:val="28"/>
          <w:szCs w:val="28"/>
        </w:rPr>
        <w:t>самовоспроизводящей</w:t>
      </w:r>
      <w:proofErr w:type="spellEnd"/>
      <w:r w:rsidR="008A443E" w:rsidRPr="002A6054">
        <w:rPr>
          <w:rFonts w:ascii="Times New Roman" w:hAnsi="Times New Roman" w:cs="Times New Roman"/>
          <w:sz w:val="28"/>
          <w:szCs w:val="28"/>
        </w:rPr>
        <w:t xml:space="preserve"> программы, подменяющей </w:t>
      </w:r>
      <w:r w:rsidR="002F1C84">
        <w:rPr>
          <w:rFonts w:ascii="Times New Roman" w:hAnsi="Times New Roman" w:cs="Times New Roman"/>
          <w:sz w:val="28"/>
          <w:szCs w:val="28"/>
        </w:rPr>
        <w:t xml:space="preserve">доминантные </w:t>
      </w:r>
      <w:r w:rsidR="008A443E" w:rsidRPr="002A6054">
        <w:rPr>
          <w:rFonts w:ascii="Times New Roman" w:hAnsi="Times New Roman" w:cs="Times New Roman"/>
          <w:sz w:val="28"/>
          <w:szCs w:val="28"/>
        </w:rPr>
        <w:t xml:space="preserve">ценностные и целевые ориентиры объекта, что приводит его </w:t>
      </w:r>
      <w:r w:rsidR="00B03350" w:rsidRPr="002A6054">
        <w:rPr>
          <w:rFonts w:ascii="Times New Roman" w:hAnsi="Times New Roman" w:cs="Times New Roman"/>
          <w:sz w:val="28"/>
          <w:szCs w:val="28"/>
        </w:rPr>
        <w:t>к функционал</w:t>
      </w:r>
      <w:r w:rsidR="00ED4C69">
        <w:rPr>
          <w:rFonts w:ascii="Times New Roman" w:hAnsi="Times New Roman" w:cs="Times New Roman"/>
          <w:sz w:val="28"/>
          <w:szCs w:val="28"/>
        </w:rPr>
        <w:t>ьному коллапсу и дегенерации</w:t>
      </w:r>
      <w:r w:rsidR="009258E7" w:rsidRPr="002A6054">
        <w:rPr>
          <w:rFonts w:ascii="Times New Roman" w:hAnsi="Times New Roman" w:cs="Times New Roman"/>
          <w:sz w:val="28"/>
          <w:szCs w:val="28"/>
        </w:rPr>
        <w:t xml:space="preserve"> (3 уровень)</w:t>
      </w:r>
      <w:r w:rsidR="00B03350" w:rsidRPr="002A6054">
        <w:rPr>
          <w:rFonts w:ascii="Times New Roman" w:hAnsi="Times New Roman" w:cs="Times New Roman"/>
          <w:sz w:val="28"/>
          <w:szCs w:val="28"/>
        </w:rPr>
        <w:t>.</w:t>
      </w:r>
      <w:r w:rsidR="008A443E" w:rsidRPr="002A6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34C5" w:rsidRDefault="00C234C5" w:rsidP="00666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4C5">
        <w:rPr>
          <w:rFonts w:ascii="Times New Roman" w:hAnsi="Times New Roman" w:cs="Times New Roman"/>
          <w:i/>
          <w:sz w:val="28"/>
          <w:szCs w:val="28"/>
        </w:rPr>
        <w:t>Мем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668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="00252668">
        <w:rPr>
          <w:rFonts w:ascii="Times New Roman" w:hAnsi="Times New Roman" w:cs="Times New Roman"/>
          <w:sz w:val="28"/>
          <w:szCs w:val="28"/>
        </w:rPr>
        <w:t>Р.Броуди</w:t>
      </w:r>
      <w:proofErr w:type="spellEnd"/>
      <w:r w:rsidR="0025266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заложенная в сознание устойчивая единица информации, запрограммированная на воспроизводство и тиражирование</w:t>
      </w:r>
      <w:r w:rsidR="00600E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EE3">
        <w:rPr>
          <w:rFonts w:ascii="Times New Roman" w:hAnsi="Times New Roman" w:cs="Times New Roman"/>
          <w:sz w:val="28"/>
          <w:szCs w:val="28"/>
        </w:rPr>
        <w:t xml:space="preserve">По сути, это </w:t>
      </w:r>
      <w:r w:rsidR="00504ED4">
        <w:rPr>
          <w:rFonts w:ascii="Times New Roman" w:hAnsi="Times New Roman" w:cs="Times New Roman"/>
          <w:sz w:val="28"/>
          <w:szCs w:val="28"/>
        </w:rPr>
        <w:t>инструментальная составляющая создания «следа» в памяти (</w:t>
      </w:r>
      <w:proofErr w:type="spellStart"/>
      <w:r w:rsidR="00504ED4">
        <w:rPr>
          <w:rFonts w:ascii="Times New Roman" w:hAnsi="Times New Roman" w:cs="Times New Roman"/>
          <w:sz w:val="28"/>
          <w:szCs w:val="28"/>
        </w:rPr>
        <w:t>мнема</w:t>
      </w:r>
      <w:proofErr w:type="spellEnd"/>
      <w:r w:rsidR="00504ED4">
        <w:rPr>
          <w:rFonts w:ascii="Times New Roman" w:hAnsi="Times New Roman" w:cs="Times New Roman"/>
          <w:sz w:val="28"/>
          <w:szCs w:val="28"/>
        </w:rPr>
        <w:t xml:space="preserve">), подмены или искажения доминанты восприятия с выходом на </w:t>
      </w:r>
      <w:proofErr w:type="spellStart"/>
      <w:r w:rsidR="00504ED4">
        <w:rPr>
          <w:rFonts w:ascii="Times New Roman" w:hAnsi="Times New Roman" w:cs="Times New Roman"/>
          <w:sz w:val="28"/>
          <w:szCs w:val="28"/>
        </w:rPr>
        <w:t>энграмму</w:t>
      </w:r>
      <w:proofErr w:type="spellEnd"/>
      <w:r w:rsidR="00504ED4">
        <w:rPr>
          <w:rFonts w:ascii="Times New Roman" w:hAnsi="Times New Roman" w:cs="Times New Roman"/>
          <w:sz w:val="28"/>
          <w:szCs w:val="28"/>
        </w:rPr>
        <w:t xml:space="preserve"> действия.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образно-ассоциативными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«ватники»),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-смысловыми (</w:t>
      </w:r>
      <w:r w:rsidR="007F5DDC">
        <w:rPr>
          <w:rFonts w:ascii="Times New Roman" w:hAnsi="Times New Roman" w:cs="Times New Roman"/>
          <w:sz w:val="28"/>
          <w:szCs w:val="28"/>
        </w:rPr>
        <w:t xml:space="preserve">вызывающими чувство сомнения и противоречия, например «Вы – </w:t>
      </w:r>
      <w:r w:rsidR="00ED281D">
        <w:rPr>
          <w:rFonts w:ascii="Times New Roman" w:hAnsi="Times New Roman" w:cs="Times New Roman"/>
          <w:sz w:val="28"/>
          <w:szCs w:val="28"/>
        </w:rPr>
        <w:t xml:space="preserve">цивилизованные </w:t>
      </w:r>
      <w:r w:rsidR="007F5DDC">
        <w:rPr>
          <w:rFonts w:ascii="Times New Roman" w:hAnsi="Times New Roman" w:cs="Times New Roman"/>
          <w:sz w:val="28"/>
          <w:szCs w:val="28"/>
        </w:rPr>
        <w:t>европейцы, а Вами руководит азиат по складу ума»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5D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81D">
        <w:rPr>
          <w:rFonts w:ascii="Times New Roman" w:hAnsi="Times New Roman" w:cs="Times New Roman"/>
          <w:sz w:val="28"/>
          <w:szCs w:val="28"/>
        </w:rPr>
        <w:t>альтернативно-протестными</w:t>
      </w:r>
      <w:r w:rsidR="007F5DDC">
        <w:rPr>
          <w:rFonts w:ascii="Times New Roman" w:hAnsi="Times New Roman" w:cs="Times New Roman"/>
          <w:sz w:val="28"/>
          <w:szCs w:val="28"/>
        </w:rPr>
        <w:t xml:space="preserve">, формирующими новые нормы («кто не скачет, тот москаль»); </w:t>
      </w:r>
      <w:r>
        <w:rPr>
          <w:rFonts w:ascii="Times New Roman" w:hAnsi="Times New Roman" w:cs="Times New Roman"/>
          <w:sz w:val="28"/>
          <w:szCs w:val="28"/>
        </w:rPr>
        <w:t>эмоциональными (</w:t>
      </w:r>
      <w:r w:rsidR="007F5DDC">
        <w:rPr>
          <w:rFonts w:ascii="Times New Roman" w:hAnsi="Times New Roman" w:cs="Times New Roman"/>
          <w:sz w:val="28"/>
          <w:szCs w:val="28"/>
        </w:rPr>
        <w:t>в контурах трех «</w:t>
      </w:r>
      <w:proofErr w:type="gramStart"/>
      <w:r w:rsidR="007F5D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5DDC">
        <w:rPr>
          <w:rFonts w:ascii="Times New Roman" w:hAnsi="Times New Roman" w:cs="Times New Roman"/>
          <w:sz w:val="28"/>
          <w:szCs w:val="28"/>
        </w:rPr>
        <w:t>» - смерть, как страх, секс, спорт</w:t>
      </w:r>
      <w:r w:rsidR="0025266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252668">
        <w:rPr>
          <w:rFonts w:ascii="Times New Roman" w:hAnsi="Times New Roman" w:cs="Times New Roman"/>
          <w:sz w:val="28"/>
          <w:szCs w:val="28"/>
        </w:rPr>
        <w:t xml:space="preserve">Например, «Я не гей, но не хочу быть </w:t>
      </w:r>
      <w:proofErr w:type="spellStart"/>
      <w:r w:rsidR="00252668">
        <w:rPr>
          <w:rFonts w:ascii="Times New Roman" w:hAnsi="Times New Roman" w:cs="Times New Roman"/>
          <w:sz w:val="28"/>
          <w:szCs w:val="28"/>
        </w:rPr>
        <w:t>гомофобом</w:t>
      </w:r>
      <w:proofErr w:type="spellEnd"/>
      <w:r w:rsidR="002526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28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281D">
        <w:rPr>
          <w:rFonts w:ascii="Times New Roman" w:hAnsi="Times New Roman" w:cs="Times New Roman"/>
          <w:sz w:val="28"/>
          <w:szCs w:val="28"/>
        </w:rPr>
        <w:t xml:space="preserve">  Во многом на </w:t>
      </w:r>
      <w:proofErr w:type="spellStart"/>
      <w:r w:rsidR="00ED281D">
        <w:rPr>
          <w:rFonts w:ascii="Times New Roman" w:hAnsi="Times New Roman" w:cs="Times New Roman"/>
          <w:sz w:val="28"/>
          <w:szCs w:val="28"/>
        </w:rPr>
        <w:t>мемотехнике</w:t>
      </w:r>
      <w:proofErr w:type="spellEnd"/>
      <w:r w:rsidR="00ED281D">
        <w:rPr>
          <w:rFonts w:ascii="Times New Roman" w:hAnsi="Times New Roman" w:cs="Times New Roman"/>
          <w:sz w:val="28"/>
          <w:szCs w:val="28"/>
        </w:rPr>
        <w:t xml:space="preserve"> </w:t>
      </w:r>
      <w:r w:rsidR="002F1C84">
        <w:rPr>
          <w:rFonts w:ascii="Times New Roman" w:hAnsi="Times New Roman" w:cs="Times New Roman"/>
          <w:sz w:val="28"/>
          <w:szCs w:val="28"/>
        </w:rPr>
        <w:t>и</w:t>
      </w:r>
      <w:r w:rsidR="00600EE3">
        <w:rPr>
          <w:rFonts w:ascii="Times New Roman" w:hAnsi="Times New Roman" w:cs="Times New Roman"/>
          <w:sz w:val="28"/>
          <w:szCs w:val="28"/>
        </w:rPr>
        <w:t xml:space="preserve"> формировании </w:t>
      </w:r>
      <w:proofErr w:type="spellStart"/>
      <w:r w:rsidR="00600EE3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="00600EE3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2F1C84">
        <w:rPr>
          <w:rFonts w:ascii="Times New Roman" w:hAnsi="Times New Roman" w:cs="Times New Roman"/>
          <w:sz w:val="28"/>
          <w:szCs w:val="28"/>
        </w:rPr>
        <w:t xml:space="preserve"> </w:t>
      </w:r>
      <w:r w:rsidR="00ED281D">
        <w:rPr>
          <w:rFonts w:ascii="Times New Roman" w:hAnsi="Times New Roman" w:cs="Times New Roman"/>
          <w:sz w:val="28"/>
          <w:szCs w:val="28"/>
        </w:rPr>
        <w:t xml:space="preserve">построена современная система информационного </w:t>
      </w:r>
      <w:r w:rsidR="00252668">
        <w:rPr>
          <w:rFonts w:ascii="Times New Roman" w:hAnsi="Times New Roman" w:cs="Times New Roman"/>
          <w:sz w:val="28"/>
          <w:szCs w:val="28"/>
        </w:rPr>
        <w:t xml:space="preserve">политического </w:t>
      </w:r>
      <w:proofErr w:type="spellStart"/>
      <w:r w:rsidR="00ED281D">
        <w:rPr>
          <w:rFonts w:ascii="Times New Roman" w:hAnsi="Times New Roman" w:cs="Times New Roman"/>
          <w:sz w:val="28"/>
          <w:szCs w:val="28"/>
        </w:rPr>
        <w:t>троллинга</w:t>
      </w:r>
      <w:proofErr w:type="spellEnd"/>
      <w:r w:rsidR="008B6397">
        <w:rPr>
          <w:rFonts w:ascii="Times New Roman" w:hAnsi="Times New Roman" w:cs="Times New Roman"/>
          <w:sz w:val="28"/>
          <w:szCs w:val="28"/>
        </w:rPr>
        <w:t xml:space="preserve"> (</w:t>
      </w:r>
      <w:r w:rsidR="002F1C84">
        <w:rPr>
          <w:rFonts w:ascii="Times New Roman" w:hAnsi="Times New Roman" w:cs="Times New Roman"/>
          <w:sz w:val="28"/>
          <w:szCs w:val="28"/>
        </w:rPr>
        <w:t>часто на контрасте у</w:t>
      </w:r>
      <w:r w:rsidR="008B6397">
        <w:rPr>
          <w:rFonts w:ascii="Times New Roman" w:hAnsi="Times New Roman" w:cs="Times New Roman"/>
          <w:sz w:val="28"/>
          <w:szCs w:val="28"/>
        </w:rPr>
        <w:t>ничижения-героизации)</w:t>
      </w:r>
      <w:r w:rsidR="00ED281D">
        <w:rPr>
          <w:rFonts w:ascii="Times New Roman" w:hAnsi="Times New Roman" w:cs="Times New Roman"/>
          <w:sz w:val="28"/>
          <w:szCs w:val="28"/>
        </w:rPr>
        <w:t>.</w:t>
      </w:r>
    </w:p>
    <w:p w:rsidR="00DD17D9" w:rsidRPr="00E40BCC" w:rsidRDefault="008D2550" w:rsidP="00DD17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DD17D9" w:rsidRPr="00E40BCC">
        <w:rPr>
          <w:rFonts w:ascii="Times New Roman" w:hAnsi="Times New Roman" w:cs="Times New Roman"/>
          <w:i/>
          <w:sz w:val="28"/>
          <w:szCs w:val="28"/>
        </w:rPr>
        <w:t>амять</w:t>
      </w:r>
      <w:r w:rsidR="00666EE3">
        <w:rPr>
          <w:rFonts w:ascii="Times New Roman" w:hAnsi="Times New Roman" w:cs="Times New Roman"/>
          <w:i/>
          <w:sz w:val="28"/>
          <w:szCs w:val="28"/>
        </w:rPr>
        <w:t>,</w:t>
      </w:r>
      <w:r w:rsidR="00DD17D9">
        <w:rPr>
          <w:rFonts w:ascii="Times New Roman" w:hAnsi="Times New Roman" w:cs="Times New Roman"/>
          <w:sz w:val="28"/>
          <w:szCs w:val="28"/>
        </w:rPr>
        <w:t xml:space="preserve"> </w:t>
      </w:r>
      <w:r w:rsidR="00DD17D9" w:rsidRPr="00E40BCC">
        <w:rPr>
          <w:rFonts w:ascii="Times New Roman" w:hAnsi="Times New Roman" w:cs="Times New Roman"/>
          <w:sz w:val="28"/>
          <w:szCs w:val="28"/>
        </w:rPr>
        <w:t xml:space="preserve"> </w:t>
      </w:r>
      <w:r w:rsidR="00DD17D9">
        <w:rPr>
          <w:rFonts w:ascii="Times New Roman" w:hAnsi="Times New Roman" w:cs="Times New Roman"/>
          <w:sz w:val="28"/>
          <w:szCs w:val="28"/>
        </w:rPr>
        <w:t xml:space="preserve">как </w:t>
      </w:r>
      <w:r w:rsidR="00666EE3">
        <w:rPr>
          <w:rFonts w:ascii="Times New Roman" w:hAnsi="Times New Roman" w:cs="Times New Roman"/>
          <w:sz w:val="28"/>
          <w:szCs w:val="28"/>
        </w:rPr>
        <w:t>способность к воспроизводству прошлого опыта, является ключевым</w:t>
      </w:r>
      <w:r w:rsidR="00DD17D9">
        <w:rPr>
          <w:rFonts w:ascii="Times New Roman" w:hAnsi="Times New Roman" w:cs="Times New Roman"/>
          <w:sz w:val="28"/>
          <w:szCs w:val="28"/>
        </w:rPr>
        <w:t xml:space="preserve"> процессор</w:t>
      </w:r>
      <w:r w:rsidR="00666EE3">
        <w:rPr>
          <w:rFonts w:ascii="Times New Roman" w:hAnsi="Times New Roman" w:cs="Times New Roman"/>
          <w:sz w:val="28"/>
          <w:szCs w:val="28"/>
        </w:rPr>
        <w:t>ом</w:t>
      </w:r>
      <w:r w:rsidR="00DD17D9">
        <w:rPr>
          <w:rFonts w:ascii="Times New Roman" w:hAnsi="Times New Roman" w:cs="Times New Roman"/>
          <w:sz w:val="28"/>
          <w:szCs w:val="28"/>
        </w:rPr>
        <w:t xml:space="preserve"> ввода</w:t>
      </w:r>
      <w:r w:rsidR="00ED4C69">
        <w:rPr>
          <w:rFonts w:ascii="Times New Roman" w:hAnsi="Times New Roman" w:cs="Times New Roman"/>
          <w:sz w:val="28"/>
          <w:szCs w:val="28"/>
        </w:rPr>
        <w:t xml:space="preserve">  информации</w:t>
      </w:r>
      <w:r w:rsidR="00DD17D9">
        <w:rPr>
          <w:rFonts w:ascii="Times New Roman" w:hAnsi="Times New Roman" w:cs="Times New Roman"/>
          <w:sz w:val="28"/>
          <w:szCs w:val="28"/>
        </w:rPr>
        <w:t xml:space="preserve"> в сферу сознания </w:t>
      </w:r>
      <w:r w:rsidR="00ED4C69">
        <w:rPr>
          <w:rFonts w:ascii="Times New Roman" w:hAnsi="Times New Roman" w:cs="Times New Roman"/>
          <w:sz w:val="28"/>
          <w:szCs w:val="28"/>
        </w:rPr>
        <w:t>и мотивации поведения</w:t>
      </w:r>
      <w:r w:rsidR="00DD17D9">
        <w:rPr>
          <w:rFonts w:ascii="Times New Roman" w:hAnsi="Times New Roman" w:cs="Times New Roman"/>
          <w:sz w:val="28"/>
          <w:szCs w:val="28"/>
        </w:rPr>
        <w:t>.</w:t>
      </w:r>
      <w:r w:rsidR="00666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EE3">
        <w:rPr>
          <w:rFonts w:ascii="Times New Roman" w:hAnsi="Times New Roman" w:cs="Times New Roman"/>
          <w:sz w:val="28"/>
          <w:szCs w:val="28"/>
        </w:rPr>
        <w:t>В</w:t>
      </w:r>
      <w:r w:rsidR="002A555D">
        <w:rPr>
          <w:rFonts w:ascii="Times New Roman" w:hAnsi="Times New Roman" w:cs="Times New Roman"/>
          <w:sz w:val="28"/>
          <w:szCs w:val="28"/>
        </w:rPr>
        <w:t xml:space="preserve"> социально-политических и</w:t>
      </w:r>
      <w:r w:rsidR="00666EE3">
        <w:rPr>
          <w:rFonts w:ascii="Times New Roman" w:hAnsi="Times New Roman" w:cs="Times New Roman"/>
          <w:sz w:val="28"/>
          <w:szCs w:val="28"/>
        </w:rPr>
        <w:t xml:space="preserve"> управленческих технологиях память</w:t>
      </w:r>
      <w:r w:rsidR="00ED4C69">
        <w:rPr>
          <w:rFonts w:ascii="Times New Roman" w:hAnsi="Times New Roman" w:cs="Times New Roman"/>
          <w:sz w:val="28"/>
          <w:szCs w:val="28"/>
        </w:rPr>
        <w:t xml:space="preserve"> функционально соотносится с понятиями:  </w:t>
      </w:r>
      <w:r w:rsidR="00ED4C69" w:rsidRPr="00ED4C69">
        <w:rPr>
          <w:rFonts w:ascii="Times New Roman" w:hAnsi="Times New Roman" w:cs="Times New Roman"/>
          <w:i/>
          <w:sz w:val="28"/>
          <w:szCs w:val="28"/>
        </w:rPr>
        <w:t>времени</w:t>
      </w:r>
      <w:r w:rsidR="00ED4C69">
        <w:rPr>
          <w:rFonts w:ascii="Times New Roman" w:hAnsi="Times New Roman" w:cs="Times New Roman"/>
          <w:sz w:val="28"/>
          <w:szCs w:val="28"/>
        </w:rPr>
        <w:t xml:space="preserve"> </w:t>
      </w:r>
      <w:r w:rsidR="00ED4C69">
        <w:rPr>
          <w:rFonts w:ascii="Times New Roman" w:hAnsi="Times New Roman" w:cs="Times New Roman"/>
          <w:sz w:val="28"/>
          <w:szCs w:val="28"/>
        </w:rPr>
        <w:lastRenderedPageBreak/>
        <w:t xml:space="preserve">(сенсорная, кратковременная, долговременная память); </w:t>
      </w:r>
      <w:r w:rsidR="00ED4C69" w:rsidRPr="00ED4C69">
        <w:rPr>
          <w:rFonts w:ascii="Times New Roman" w:hAnsi="Times New Roman" w:cs="Times New Roman"/>
          <w:i/>
          <w:sz w:val="28"/>
          <w:szCs w:val="28"/>
        </w:rPr>
        <w:t>внимания</w:t>
      </w:r>
      <w:r w:rsidR="00ED4C69">
        <w:rPr>
          <w:rFonts w:ascii="Times New Roman" w:hAnsi="Times New Roman" w:cs="Times New Roman"/>
          <w:sz w:val="28"/>
          <w:szCs w:val="28"/>
        </w:rPr>
        <w:t xml:space="preserve"> (способность избирательно воспринимать информацию); адаптации, нормы, стереотипа</w:t>
      </w:r>
      <w:r w:rsidR="002A555D">
        <w:rPr>
          <w:rFonts w:ascii="Times New Roman" w:hAnsi="Times New Roman" w:cs="Times New Roman"/>
          <w:sz w:val="28"/>
          <w:szCs w:val="28"/>
        </w:rPr>
        <w:t>.</w:t>
      </w:r>
      <w:r w:rsidR="00666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17D9" w:rsidRPr="002A6054" w:rsidRDefault="00DD17D9" w:rsidP="002A555D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634FBC">
        <w:rPr>
          <w:i/>
          <w:iCs/>
          <w:sz w:val="28"/>
          <w:szCs w:val="28"/>
        </w:rPr>
        <w:t>Стереотип</w:t>
      </w:r>
      <w:r w:rsidRPr="00634FBC">
        <w:rPr>
          <w:sz w:val="28"/>
          <w:szCs w:val="28"/>
        </w:rPr>
        <w:t xml:space="preserve">, в трактовке А. </w:t>
      </w:r>
      <w:proofErr w:type="spellStart"/>
      <w:r w:rsidRPr="00634FBC">
        <w:rPr>
          <w:sz w:val="28"/>
          <w:szCs w:val="28"/>
        </w:rPr>
        <w:t>Менегетти</w:t>
      </w:r>
      <w:proofErr w:type="spellEnd"/>
      <w:r w:rsidRPr="00634FBC">
        <w:rPr>
          <w:sz w:val="28"/>
          <w:szCs w:val="28"/>
        </w:rPr>
        <w:t xml:space="preserve">, - это связующий фактор, конфигурирующий и предписывающий поведение и отношения в рамках какого-либо общественного института, закона, религии, любой общественной группы. В результате сплочения людей под воздействием этого фактора возникают объединения, внутри которых устанавливаются мощные моральные </w:t>
      </w:r>
      <w:proofErr w:type="spellStart"/>
      <w:r w:rsidRPr="00634FBC">
        <w:rPr>
          <w:sz w:val="28"/>
          <w:szCs w:val="28"/>
        </w:rPr>
        <w:t>субкодексы</w:t>
      </w:r>
      <w:proofErr w:type="spellEnd"/>
      <w:r w:rsidRPr="00634FBC">
        <w:rPr>
          <w:sz w:val="28"/>
          <w:szCs w:val="28"/>
        </w:rPr>
        <w:t xml:space="preserve"> (кодекс чести, признаки принадлежности к группе, правила выбора или отторжения других групп и т. д.).</w:t>
      </w:r>
    </w:p>
    <w:p w:rsidR="00B70C77" w:rsidRPr="002A6054" w:rsidRDefault="009258E7" w:rsidP="00634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54">
        <w:rPr>
          <w:rFonts w:ascii="Times New Roman" w:hAnsi="Times New Roman" w:cs="Times New Roman"/>
          <w:sz w:val="28"/>
          <w:szCs w:val="28"/>
        </w:rPr>
        <w:tab/>
      </w:r>
      <w:r w:rsidR="00B70C77" w:rsidRPr="002A6054">
        <w:rPr>
          <w:rFonts w:ascii="Times New Roman" w:hAnsi="Times New Roman" w:cs="Times New Roman"/>
          <w:i/>
          <w:iCs/>
          <w:sz w:val="28"/>
          <w:szCs w:val="28"/>
        </w:rPr>
        <w:t>Норма</w:t>
      </w:r>
      <w:r w:rsidR="00B70C77" w:rsidRPr="002A6054">
        <w:rPr>
          <w:rFonts w:ascii="Times New Roman" w:hAnsi="Times New Roman" w:cs="Times New Roman"/>
          <w:sz w:val="28"/>
          <w:szCs w:val="28"/>
        </w:rPr>
        <w:t xml:space="preserve"> -  </w:t>
      </w:r>
      <w:r w:rsidR="00CE50DC" w:rsidRPr="002A6054">
        <w:rPr>
          <w:rFonts w:ascii="Times New Roman" w:hAnsi="Times New Roman" w:cs="Times New Roman"/>
          <w:sz w:val="28"/>
          <w:szCs w:val="28"/>
        </w:rPr>
        <w:t xml:space="preserve">институциональный код, </w:t>
      </w:r>
      <w:r w:rsidR="00B70C77" w:rsidRPr="002A6054">
        <w:rPr>
          <w:rFonts w:ascii="Times New Roman" w:hAnsi="Times New Roman" w:cs="Times New Roman"/>
          <w:sz w:val="28"/>
          <w:szCs w:val="28"/>
        </w:rPr>
        <w:t>универсаль</w:t>
      </w:r>
      <w:r w:rsidR="0099380B">
        <w:rPr>
          <w:rFonts w:ascii="Times New Roman" w:hAnsi="Times New Roman" w:cs="Times New Roman"/>
          <w:sz w:val="28"/>
          <w:szCs w:val="28"/>
        </w:rPr>
        <w:t>ный посредник-регулятор, который</w:t>
      </w:r>
      <w:r w:rsidR="00B70C77" w:rsidRPr="002A6054">
        <w:rPr>
          <w:rFonts w:ascii="Times New Roman" w:hAnsi="Times New Roman" w:cs="Times New Roman"/>
          <w:sz w:val="28"/>
          <w:szCs w:val="28"/>
        </w:rPr>
        <w:t xml:space="preserve"> на определенном временном отре</w:t>
      </w:r>
      <w:r w:rsidR="008D2550">
        <w:rPr>
          <w:rFonts w:ascii="Times New Roman" w:hAnsi="Times New Roman" w:cs="Times New Roman"/>
          <w:sz w:val="28"/>
          <w:szCs w:val="28"/>
        </w:rPr>
        <w:t xml:space="preserve">зке используется  </w:t>
      </w:r>
      <w:proofErr w:type="spellStart"/>
      <w:r w:rsidR="008D2550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="008D2550">
        <w:rPr>
          <w:rFonts w:ascii="Times New Roman" w:hAnsi="Times New Roman" w:cs="Times New Roman"/>
          <w:sz w:val="28"/>
          <w:szCs w:val="28"/>
        </w:rPr>
        <w:t xml:space="preserve"> для </w:t>
      </w:r>
      <w:r w:rsidR="00B70C77" w:rsidRPr="002A6054">
        <w:rPr>
          <w:rFonts w:ascii="Times New Roman" w:hAnsi="Times New Roman" w:cs="Times New Roman"/>
          <w:sz w:val="28"/>
          <w:szCs w:val="28"/>
        </w:rPr>
        <w:t>организации взаимодействия</w:t>
      </w:r>
      <w:r w:rsidR="008D2550">
        <w:rPr>
          <w:rFonts w:ascii="Times New Roman" w:hAnsi="Times New Roman" w:cs="Times New Roman"/>
          <w:sz w:val="28"/>
          <w:szCs w:val="28"/>
        </w:rPr>
        <w:t>.</w:t>
      </w:r>
      <w:r w:rsidR="00B70C77" w:rsidRPr="002A6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C77" w:rsidRPr="002A6054" w:rsidRDefault="00B70C77" w:rsidP="00634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54">
        <w:rPr>
          <w:rFonts w:ascii="Times New Roman" w:hAnsi="Times New Roman" w:cs="Times New Roman"/>
          <w:sz w:val="28"/>
          <w:szCs w:val="28"/>
        </w:rPr>
        <w:t xml:space="preserve">Если редуцировать политический смысл нормы, то вполне оправдано определение этой категории как </w:t>
      </w:r>
      <w:r w:rsidRPr="002A6054">
        <w:rPr>
          <w:rFonts w:ascii="Times New Roman" w:hAnsi="Times New Roman" w:cs="Times New Roman"/>
          <w:i/>
          <w:sz w:val="28"/>
          <w:szCs w:val="28"/>
        </w:rPr>
        <w:t>универсального ограничителя</w:t>
      </w:r>
      <w:r w:rsidRPr="002A6054">
        <w:rPr>
          <w:rFonts w:ascii="Times New Roman" w:hAnsi="Times New Roman" w:cs="Times New Roman"/>
          <w:sz w:val="28"/>
          <w:szCs w:val="28"/>
        </w:rPr>
        <w:t>, создающего сбалансированную систему допустимого и достаточного. В этом плане норма выступает как система формальных и неформальных ограничений, формирующая среду ответственности и социального выбора действий и сре</w:t>
      </w:r>
      <w:proofErr w:type="gramStart"/>
      <w:r w:rsidRPr="002A6054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2A6054">
        <w:rPr>
          <w:rFonts w:ascii="Times New Roman" w:hAnsi="Times New Roman" w:cs="Times New Roman"/>
          <w:sz w:val="28"/>
          <w:szCs w:val="28"/>
        </w:rPr>
        <w:t xml:space="preserve">остижении целеполагания. </w:t>
      </w:r>
    </w:p>
    <w:p w:rsidR="00B70C77" w:rsidRPr="002A6054" w:rsidRDefault="00B70C77" w:rsidP="00634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54">
        <w:rPr>
          <w:rFonts w:ascii="Times New Roman" w:hAnsi="Times New Roman" w:cs="Times New Roman"/>
          <w:sz w:val="28"/>
          <w:szCs w:val="28"/>
        </w:rPr>
        <w:t xml:space="preserve">В обществе, как социокультурной системе (по Т. </w:t>
      </w:r>
      <w:proofErr w:type="spellStart"/>
      <w:r w:rsidRPr="002A6054">
        <w:rPr>
          <w:rFonts w:ascii="Times New Roman" w:hAnsi="Times New Roman" w:cs="Times New Roman"/>
          <w:sz w:val="28"/>
          <w:szCs w:val="28"/>
        </w:rPr>
        <w:t>Парсонсу</w:t>
      </w:r>
      <w:proofErr w:type="spellEnd"/>
      <w:r w:rsidRPr="002A6054">
        <w:rPr>
          <w:rFonts w:ascii="Times New Roman" w:hAnsi="Times New Roman" w:cs="Times New Roman"/>
          <w:sz w:val="28"/>
          <w:szCs w:val="28"/>
        </w:rPr>
        <w:t xml:space="preserve">), социальные нормы выступают в качестве инструмента регуляции поведения индивидов. Принятые ими определенные правила поведения, ценности, ролевые установки, обусловленные потребностями и интересами, объединяют людей (государства) в группы (общности), и в той же мере – разъединяют их с разной степенью конфронтации. </w:t>
      </w:r>
      <w:r w:rsidR="0099380B">
        <w:rPr>
          <w:rFonts w:ascii="Times New Roman" w:hAnsi="Times New Roman" w:cs="Times New Roman"/>
          <w:sz w:val="28"/>
          <w:szCs w:val="28"/>
        </w:rPr>
        <w:t>В</w:t>
      </w:r>
      <w:r w:rsidRPr="002A6054">
        <w:rPr>
          <w:rFonts w:ascii="Times New Roman" w:hAnsi="Times New Roman" w:cs="Times New Roman"/>
          <w:sz w:val="28"/>
          <w:szCs w:val="28"/>
        </w:rPr>
        <w:t xml:space="preserve"> ситуации монопольного права на ее производство и внедрение, </w:t>
      </w:r>
      <w:r w:rsidR="0099380B">
        <w:rPr>
          <w:rFonts w:ascii="Times New Roman" w:hAnsi="Times New Roman" w:cs="Times New Roman"/>
          <w:sz w:val="28"/>
          <w:szCs w:val="28"/>
        </w:rPr>
        <w:t xml:space="preserve">норма </w:t>
      </w:r>
      <w:r w:rsidRPr="002A6054">
        <w:rPr>
          <w:rFonts w:ascii="Times New Roman" w:hAnsi="Times New Roman" w:cs="Times New Roman"/>
          <w:sz w:val="28"/>
          <w:szCs w:val="28"/>
        </w:rPr>
        <w:t>объективно становится прогрессивным элементом упорядочивания и структурирования отношений в политике, экономике, и с той же динамической силой используется для «выстраивания» и наказания неугодных аутсайдеров или потенциально опасных конкурентов.</w:t>
      </w:r>
    </w:p>
    <w:p w:rsidR="00B70C77" w:rsidRPr="002A6054" w:rsidRDefault="00B70C77" w:rsidP="00634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54">
        <w:rPr>
          <w:rFonts w:ascii="Times New Roman" w:hAnsi="Times New Roman" w:cs="Times New Roman"/>
          <w:sz w:val="28"/>
          <w:szCs w:val="28"/>
        </w:rPr>
        <w:lastRenderedPageBreak/>
        <w:t>Поэтому мы также особо выделяем ключевую характеристику но</w:t>
      </w:r>
      <w:r w:rsidR="003F7791">
        <w:rPr>
          <w:rFonts w:ascii="Times New Roman" w:hAnsi="Times New Roman" w:cs="Times New Roman"/>
          <w:sz w:val="28"/>
          <w:szCs w:val="28"/>
        </w:rPr>
        <w:t xml:space="preserve">рмы – ее двойственную природу. </w:t>
      </w:r>
      <w:r w:rsidRPr="002A6054">
        <w:rPr>
          <w:rFonts w:ascii="Times New Roman" w:hAnsi="Times New Roman" w:cs="Times New Roman"/>
          <w:sz w:val="28"/>
          <w:szCs w:val="28"/>
        </w:rPr>
        <w:t xml:space="preserve">Набор зафиксированных правил и ограничений не гарантирует от угрозы использования двойных стандартов. Реальная институционализация, структурирующая взаимодействие людей, должна пройти процедуру-тест соответствия (конкретно-историческим условиям внешней среды) и интерпретации (в первую очередь, в сознании </w:t>
      </w:r>
      <w:proofErr w:type="spellStart"/>
      <w:r w:rsidRPr="002A6054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="003F7791">
        <w:rPr>
          <w:rFonts w:ascii="Times New Roman" w:hAnsi="Times New Roman" w:cs="Times New Roman"/>
          <w:sz w:val="28"/>
          <w:szCs w:val="28"/>
        </w:rPr>
        <w:t>).</w:t>
      </w:r>
    </w:p>
    <w:p w:rsidR="002A555D" w:rsidRDefault="003F7791" w:rsidP="00ED281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70C77" w:rsidRPr="002A6054">
        <w:rPr>
          <w:rFonts w:ascii="Times New Roman" w:hAnsi="Times New Roman" w:cs="Times New Roman"/>
          <w:sz w:val="28"/>
          <w:szCs w:val="28"/>
        </w:rPr>
        <w:t>Д.Норту</w:t>
      </w:r>
      <w:proofErr w:type="spellEnd"/>
      <w:r w:rsidR="00B70C77" w:rsidRPr="002A6054">
        <w:rPr>
          <w:rFonts w:ascii="Times New Roman" w:hAnsi="Times New Roman" w:cs="Times New Roman"/>
          <w:sz w:val="28"/>
          <w:szCs w:val="28"/>
        </w:rPr>
        <w:t xml:space="preserve">, институты являются результатом, в первую очередь, исторических перемен, формирующих индивидуальное сознание. При варианте кардинальных, революционных перемен упрощенное насаждение законов (особенно заимствованных из другого опыта) нарушает всю функциональную цепочку, трансформирует норму в </w:t>
      </w:r>
      <w:proofErr w:type="spellStart"/>
      <w:r w:rsidR="00B70C77" w:rsidRPr="002A6054">
        <w:rPr>
          <w:rFonts w:ascii="Times New Roman" w:hAnsi="Times New Roman" w:cs="Times New Roman"/>
          <w:sz w:val="28"/>
          <w:szCs w:val="28"/>
        </w:rPr>
        <w:t>паранорму</w:t>
      </w:r>
      <w:proofErr w:type="spellEnd"/>
      <w:r w:rsidR="00B70C77" w:rsidRPr="002A6054">
        <w:rPr>
          <w:rFonts w:ascii="Times New Roman" w:hAnsi="Times New Roman" w:cs="Times New Roman"/>
          <w:sz w:val="28"/>
          <w:szCs w:val="28"/>
        </w:rPr>
        <w:t>, размывает границы, деформирует среду и, в конечном итоге,</w:t>
      </w:r>
      <w:r w:rsidR="00504ED4">
        <w:rPr>
          <w:rFonts w:ascii="Times New Roman" w:hAnsi="Times New Roman" w:cs="Times New Roman"/>
          <w:sz w:val="28"/>
          <w:szCs w:val="28"/>
        </w:rPr>
        <w:t xml:space="preserve"> ослабляет защитные механизмы человека, общества</w:t>
      </w:r>
      <w:r w:rsidR="00B70C77" w:rsidRPr="002A6054">
        <w:rPr>
          <w:rFonts w:ascii="Times New Roman" w:hAnsi="Times New Roman" w:cs="Times New Roman"/>
          <w:sz w:val="28"/>
          <w:szCs w:val="28"/>
        </w:rPr>
        <w:t xml:space="preserve"> и государства. Двойственная природа нормы начина</w:t>
      </w:r>
      <w:r w:rsidR="00DD17D9">
        <w:rPr>
          <w:rFonts w:ascii="Times New Roman" w:hAnsi="Times New Roman" w:cs="Times New Roman"/>
          <w:sz w:val="28"/>
          <w:szCs w:val="28"/>
        </w:rPr>
        <w:t xml:space="preserve">ет проявлять свое агрессивное </w:t>
      </w:r>
      <w:r w:rsidR="00B70C77" w:rsidRPr="002A6054">
        <w:rPr>
          <w:rFonts w:ascii="Times New Roman" w:hAnsi="Times New Roman" w:cs="Times New Roman"/>
          <w:sz w:val="28"/>
          <w:szCs w:val="28"/>
        </w:rPr>
        <w:t xml:space="preserve"> начало против всех «чужих», что объективно продуцирует развитие теневых, </w:t>
      </w:r>
      <w:proofErr w:type="spellStart"/>
      <w:r w:rsidR="00B70C77" w:rsidRPr="002A6054">
        <w:rPr>
          <w:rFonts w:ascii="Times New Roman" w:hAnsi="Times New Roman" w:cs="Times New Roman"/>
          <w:sz w:val="28"/>
          <w:szCs w:val="28"/>
        </w:rPr>
        <w:t>внелегальных</w:t>
      </w:r>
      <w:proofErr w:type="spellEnd"/>
      <w:r w:rsidR="00B70C77" w:rsidRPr="002A6054">
        <w:rPr>
          <w:rFonts w:ascii="Times New Roman" w:hAnsi="Times New Roman" w:cs="Times New Roman"/>
          <w:sz w:val="28"/>
          <w:szCs w:val="28"/>
        </w:rPr>
        <w:t xml:space="preserve"> отношений и насилия как формы существования в «беспредельных» границах. Как представляется, именно на стыке этих понятий (</w:t>
      </w:r>
      <w:r w:rsidR="00B70C77" w:rsidRPr="002A6054">
        <w:rPr>
          <w:rFonts w:ascii="Times New Roman" w:hAnsi="Times New Roman" w:cs="Times New Roman"/>
          <w:i/>
          <w:sz w:val="28"/>
          <w:szCs w:val="28"/>
        </w:rPr>
        <w:t xml:space="preserve">норма-границы-среда) </w:t>
      </w:r>
      <w:r w:rsidR="00B70C77" w:rsidRPr="002A6054">
        <w:rPr>
          <w:rFonts w:ascii="Times New Roman" w:hAnsi="Times New Roman" w:cs="Times New Roman"/>
          <w:sz w:val="28"/>
          <w:szCs w:val="28"/>
        </w:rPr>
        <w:t xml:space="preserve">в политической практике закладывается вирус институциональной трансформации и </w:t>
      </w:r>
      <w:proofErr w:type="spellStart"/>
      <w:r w:rsidR="00B70C77" w:rsidRPr="002A6054">
        <w:rPr>
          <w:rFonts w:ascii="Times New Roman" w:hAnsi="Times New Roman" w:cs="Times New Roman"/>
          <w:sz w:val="28"/>
          <w:szCs w:val="28"/>
        </w:rPr>
        <w:t>политтехнологическая</w:t>
      </w:r>
      <w:proofErr w:type="spellEnd"/>
      <w:r w:rsidR="00B70C77" w:rsidRPr="002A6054">
        <w:rPr>
          <w:rFonts w:ascii="Times New Roman" w:hAnsi="Times New Roman" w:cs="Times New Roman"/>
          <w:sz w:val="28"/>
          <w:szCs w:val="28"/>
        </w:rPr>
        <w:t xml:space="preserve"> основа для инициации «мятежного, бунтующего» общества.</w:t>
      </w:r>
      <w:r w:rsidR="002A555D" w:rsidRPr="002A5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C77" w:rsidRPr="002A6054" w:rsidRDefault="002A555D" w:rsidP="00504ED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норма </w:t>
      </w:r>
      <w:r w:rsidR="0086079E">
        <w:rPr>
          <w:rFonts w:ascii="Times New Roman" w:hAnsi="Times New Roman" w:cs="Times New Roman"/>
          <w:sz w:val="28"/>
          <w:szCs w:val="28"/>
        </w:rPr>
        <w:t xml:space="preserve">в большей степени </w:t>
      </w:r>
      <w:r>
        <w:rPr>
          <w:rFonts w:ascii="Times New Roman" w:hAnsi="Times New Roman" w:cs="Times New Roman"/>
          <w:sz w:val="28"/>
          <w:szCs w:val="28"/>
        </w:rPr>
        <w:t>соотносится с ассоциативной и выборочно замещающей функцией памяти.</w:t>
      </w:r>
      <w:r w:rsidR="0086079E">
        <w:rPr>
          <w:rFonts w:ascii="Times New Roman" w:hAnsi="Times New Roman" w:cs="Times New Roman"/>
          <w:sz w:val="28"/>
          <w:szCs w:val="28"/>
        </w:rPr>
        <w:t xml:space="preserve"> Внедрение в память новой парадигмы, контрастирующей с уже сложившимися нормами личности, дезорганизует сознание и вызывает неустойчивое психическое состояние индивида.</w:t>
      </w:r>
    </w:p>
    <w:p w:rsidR="00B70C77" w:rsidRPr="002A6054" w:rsidRDefault="00B70C77" w:rsidP="00634FBC">
      <w:pPr>
        <w:pStyle w:val="5"/>
        <w:spacing w:before="0" w:after="0" w:line="360" w:lineRule="auto"/>
        <w:ind w:firstLine="705"/>
        <w:jc w:val="both"/>
        <w:rPr>
          <w:b w:val="0"/>
          <w:i w:val="0"/>
          <w:iCs w:val="0"/>
          <w:sz w:val="28"/>
          <w:szCs w:val="28"/>
        </w:rPr>
      </w:pPr>
      <w:r w:rsidRPr="002A6054">
        <w:rPr>
          <w:b w:val="0"/>
          <w:sz w:val="28"/>
          <w:szCs w:val="28"/>
        </w:rPr>
        <w:t>Рациональная адаптация</w:t>
      </w:r>
      <w:r w:rsidRPr="002A6054">
        <w:rPr>
          <w:b w:val="0"/>
          <w:i w:val="0"/>
          <w:iCs w:val="0"/>
          <w:sz w:val="28"/>
          <w:szCs w:val="28"/>
        </w:rPr>
        <w:t xml:space="preserve"> – процесс выбора в пользу легальных действий в условиях органического, непротиворечивого единства и закономерной зависимости трех базовых факторов: адекватном восприятии человеком множественности фактов окружающего мира; рациональном </w:t>
      </w:r>
      <w:r w:rsidRPr="002A6054">
        <w:rPr>
          <w:b w:val="0"/>
          <w:i w:val="0"/>
          <w:iCs w:val="0"/>
          <w:sz w:val="28"/>
          <w:szCs w:val="28"/>
        </w:rPr>
        <w:lastRenderedPageBreak/>
        <w:t xml:space="preserve">расчете соотнесения потребностей с возможностями; стабильности и эволюционного развития институциональной среды. </w:t>
      </w:r>
    </w:p>
    <w:p w:rsidR="00B70C77" w:rsidRPr="002A6054" w:rsidRDefault="00DD17D9" w:rsidP="00634FBC">
      <w:pPr>
        <w:pStyle w:val="5"/>
        <w:spacing w:before="0" w:after="0" w:line="360" w:lineRule="auto"/>
        <w:ind w:firstLine="705"/>
        <w:jc w:val="both"/>
        <w:rPr>
          <w:b w:val="0"/>
          <w:i w:val="0"/>
          <w:iCs w:val="0"/>
          <w:sz w:val="28"/>
          <w:szCs w:val="28"/>
        </w:rPr>
      </w:pPr>
      <w:r>
        <w:rPr>
          <w:b w:val="0"/>
          <w:i w:val="0"/>
          <w:iCs w:val="0"/>
          <w:sz w:val="28"/>
          <w:szCs w:val="28"/>
        </w:rPr>
        <w:t>М</w:t>
      </w:r>
      <w:r w:rsidR="00B70C77" w:rsidRPr="002A6054">
        <w:rPr>
          <w:b w:val="0"/>
          <w:i w:val="0"/>
          <w:iCs w:val="0"/>
          <w:sz w:val="28"/>
          <w:szCs w:val="28"/>
        </w:rPr>
        <w:t xml:space="preserve">ы рассматриваем эти факторы в двух плоскостях: </w:t>
      </w:r>
    </w:p>
    <w:p w:rsidR="00B70C77" w:rsidRPr="002A6054" w:rsidRDefault="00B70C77" w:rsidP="00634FBC">
      <w:pPr>
        <w:pStyle w:val="5"/>
        <w:spacing w:before="0" w:after="0" w:line="360" w:lineRule="auto"/>
        <w:ind w:firstLine="705"/>
        <w:jc w:val="both"/>
        <w:rPr>
          <w:b w:val="0"/>
          <w:i w:val="0"/>
          <w:iCs w:val="0"/>
          <w:sz w:val="28"/>
          <w:szCs w:val="28"/>
        </w:rPr>
      </w:pPr>
      <w:r w:rsidRPr="002A6054">
        <w:rPr>
          <w:b w:val="0"/>
          <w:i w:val="0"/>
          <w:iCs w:val="0"/>
          <w:sz w:val="28"/>
          <w:szCs w:val="28"/>
        </w:rPr>
        <w:t xml:space="preserve">-  выявления пункта  мотивационной «развилки» с выбором  </w:t>
      </w:r>
      <w:r w:rsidRPr="002A6054">
        <w:rPr>
          <w:b w:val="0"/>
          <w:sz w:val="28"/>
          <w:szCs w:val="28"/>
        </w:rPr>
        <w:t>альтернативной адаптации</w:t>
      </w:r>
      <w:r w:rsidRPr="002A6054">
        <w:rPr>
          <w:b w:val="0"/>
          <w:i w:val="0"/>
          <w:iCs w:val="0"/>
          <w:sz w:val="28"/>
          <w:szCs w:val="28"/>
        </w:rPr>
        <w:t xml:space="preserve">, т.е. через социальное качество </w:t>
      </w:r>
      <w:proofErr w:type="spellStart"/>
      <w:r w:rsidRPr="002A6054">
        <w:rPr>
          <w:b w:val="0"/>
          <w:i w:val="0"/>
          <w:iCs w:val="0"/>
          <w:sz w:val="28"/>
          <w:szCs w:val="28"/>
        </w:rPr>
        <w:t>внелегального</w:t>
      </w:r>
      <w:proofErr w:type="spellEnd"/>
      <w:proofErr w:type="gramStart"/>
      <w:r w:rsidRPr="002A6054">
        <w:rPr>
          <w:b w:val="0"/>
          <w:i w:val="0"/>
          <w:iCs w:val="0"/>
          <w:sz w:val="28"/>
          <w:szCs w:val="28"/>
        </w:rPr>
        <w:t xml:space="preserve"> ;</w:t>
      </w:r>
      <w:proofErr w:type="gramEnd"/>
    </w:p>
    <w:p w:rsidR="00B70C77" w:rsidRPr="002A6054" w:rsidRDefault="00B70C77" w:rsidP="00634FBC">
      <w:pPr>
        <w:pStyle w:val="5"/>
        <w:spacing w:before="0" w:after="0" w:line="360" w:lineRule="auto"/>
        <w:jc w:val="both"/>
        <w:rPr>
          <w:b w:val="0"/>
          <w:i w:val="0"/>
          <w:iCs w:val="0"/>
          <w:sz w:val="28"/>
          <w:szCs w:val="28"/>
        </w:rPr>
      </w:pPr>
      <w:r w:rsidRPr="002A6054">
        <w:rPr>
          <w:b w:val="0"/>
          <w:i w:val="0"/>
          <w:iCs w:val="0"/>
          <w:sz w:val="28"/>
          <w:szCs w:val="28"/>
        </w:rPr>
        <w:t>-  с точки зрения возможного политического управления процессом выбора.</w:t>
      </w:r>
    </w:p>
    <w:p w:rsidR="00B70C77" w:rsidRPr="002A6054" w:rsidRDefault="009648B3" w:rsidP="00634FBC">
      <w:pPr>
        <w:pStyle w:val="a6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Здесь важно выделить две категории: </w:t>
      </w:r>
      <w:r w:rsidRPr="009648B3">
        <w:rPr>
          <w:i/>
          <w:szCs w:val="28"/>
        </w:rPr>
        <w:t>воспроизведение</w:t>
      </w:r>
      <w:r>
        <w:rPr>
          <w:szCs w:val="28"/>
        </w:rPr>
        <w:t>, как</w:t>
      </w:r>
      <w:r w:rsidR="00B70C77" w:rsidRPr="002A6054">
        <w:rPr>
          <w:szCs w:val="28"/>
        </w:rPr>
        <w:t xml:space="preserve"> один из процессов памяти, при котором ассоциативно или установочно, а также избирательно (через потребности) анализируются по прошлому опыту мысли, чувства, движения; </w:t>
      </w:r>
      <w:r w:rsidR="00B70C77" w:rsidRPr="009648B3">
        <w:rPr>
          <w:i/>
          <w:szCs w:val="28"/>
        </w:rPr>
        <w:t xml:space="preserve">адекватность </w:t>
      </w:r>
      <w:r w:rsidR="00B70C77" w:rsidRPr="002A6054">
        <w:rPr>
          <w:szCs w:val="28"/>
        </w:rPr>
        <w:t xml:space="preserve"> -  соответствие субъективного образа объекта оригиналу. </w:t>
      </w:r>
    </w:p>
    <w:p w:rsidR="00B70C77" w:rsidRPr="002A6054" w:rsidRDefault="00B70C77" w:rsidP="00634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54">
        <w:rPr>
          <w:rFonts w:ascii="Times New Roman" w:hAnsi="Times New Roman" w:cs="Times New Roman"/>
          <w:sz w:val="28"/>
          <w:szCs w:val="28"/>
        </w:rPr>
        <w:tab/>
        <w:t>Восприятие и адекватность  восприятия в символах политических действий и поступков несет двойную нагрузку: с одной стороны как главный аспект, формирующий внутреннее комфортное или конфликтное состояние индивида по отношению к внешнему миру; а с другой -  как управляемый процесс, важнейшую роль в котором играет механизм произвольного или непроизвольного воспроизводства.</w:t>
      </w:r>
      <w:r w:rsidRPr="002A6054">
        <w:rPr>
          <w:rFonts w:ascii="Times New Roman" w:hAnsi="Times New Roman" w:cs="Times New Roman"/>
          <w:sz w:val="28"/>
          <w:szCs w:val="28"/>
        </w:rPr>
        <w:tab/>
      </w:r>
    </w:p>
    <w:p w:rsidR="00193B78" w:rsidRDefault="00B70C77" w:rsidP="00634FB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A6054">
        <w:rPr>
          <w:rFonts w:ascii="Times New Roman" w:hAnsi="Times New Roman" w:cs="Times New Roman"/>
          <w:sz w:val="28"/>
          <w:szCs w:val="28"/>
        </w:rPr>
        <w:t xml:space="preserve">Здесь, по нашему мнению, и заложена точка «развилки»  поведенческого выбора нормального человека. Функциональный сбой в механизме </w:t>
      </w:r>
      <w:r w:rsidRPr="002A6054">
        <w:rPr>
          <w:rFonts w:ascii="Times New Roman" w:hAnsi="Times New Roman" w:cs="Times New Roman"/>
          <w:i/>
          <w:iCs/>
          <w:sz w:val="28"/>
          <w:szCs w:val="28"/>
        </w:rPr>
        <w:t>адекватности</w:t>
      </w:r>
      <w:r w:rsidRPr="002A6054">
        <w:rPr>
          <w:rFonts w:ascii="Times New Roman" w:hAnsi="Times New Roman" w:cs="Times New Roman"/>
          <w:sz w:val="28"/>
          <w:szCs w:val="28"/>
        </w:rPr>
        <w:t xml:space="preserve"> восприятия, т.е. невозможности сбалансированного воспроизводства в мышлении связей и отношений объективного мира, окружающей среды, формирует предпосылки для неправовых, противозаконных практик</w:t>
      </w:r>
      <w:r w:rsidR="00193B78">
        <w:rPr>
          <w:rFonts w:ascii="Times New Roman" w:hAnsi="Times New Roman" w:cs="Times New Roman"/>
          <w:sz w:val="28"/>
          <w:szCs w:val="28"/>
        </w:rPr>
        <w:t>.</w:t>
      </w:r>
    </w:p>
    <w:p w:rsidR="00B70C77" w:rsidRPr="002A6054" w:rsidRDefault="00B70C77" w:rsidP="00634FB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A6054">
        <w:rPr>
          <w:rFonts w:ascii="Times New Roman" w:hAnsi="Times New Roman" w:cs="Times New Roman"/>
          <w:sz w:val="28"/>
          <w:szCs w:val="28"/>
        </w:rPr>
        <w:t>И второй аспект, управление естественным стремлением индивида к адекватности восприятия, внутреннему равновесию личности и окружающего мира. Эксплуатация объективной человеческой потребности в гармонизации в социально-политической сфере на каком-то этапе адаптации к предложенным «правилам игры» позволяет технологически регулировать, например, уровень адекватности восприятия индивидом деятельности государственной</w:t>
      </w:r>
      <w:r w:rsidR="00DD17D9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2A6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CE8" w:rsidRDefault="00B70C77" w:rsidP="00634FB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A6054">
        <w:rPr>
          <w:rFonts w:ascii="Times New Roman" w:hAnsi="Times New Roman" w:cs="Times New Roman"/>
          <w:sz w:val="28"/>
          <w:szCs w:val="28"/>
        </w:rPr>
        <w:lastRenderedPageBreak/>
        <w:t>В реальной политике это достигается через технологические механизмы в следующей последовательности</w:t>
      </w:r>
      <w:r w:rsidR="009F427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A00CA">
        <w:rPr>
          <w:rFonts w:ascii="Times New Roman" w:hAnsi="Times New Roman" w:cs="Times New Roman"/>
          <w:sz w:val="28"/>
          <w:szCs w:val="28"/>
        </w:rPr>
        <w:t xml:space="preserve"> объектами воздействия</w:t>
      </w:r>
      <w:r w:rsidRPr="002A6054">
        <w:rPr>
          <w:rFonts w:ascii="Times New Roman" w:hAnsi="Times New Roman" w:cs="Times New Roman"/>
          <w:sz w:val="28"/>
          <w:szCs w:val="28"/>
        </w:rPr>
        <w:t>:</w:t>
      </w:r>
    </w:p>
    <w:p w:rsidR="00F23CE8" w:rsidRDefault="00F23CE8" w:rsidP="00634FB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C77" w:rsidRPr="002A6054">
        <w:rPr>
          <w:rFonts w:ascii="Times New Roman" w:hAnsi="Times New Roman" w:cs="Times New Roman"/>
          <w:sz w:val="28"/>
          <w:szCs w:val="28"/>
        </w:rPr>
        <w:t xml:space="preserve"> </w:t>
      </w:r>
      <w:r w:rsidR="00EA00CA">
        <w:rPr>
          <w:rFonts w:ascii="Times New Roman" w:hAnsi="Times New Roman" w:cs="Times New Roman"/>
          <w:sz w:val="28"/>
          <w:szCs w:val="28"/>
        </w:rPr>
        <w:t xml:space="preserve">влияние на </w:t>
      </w:r>
      <w:r w:rsidR="009F427F">
        <w:rPr>
          <w:rFonts w:ascii="Times New Roman" w:hAnsi="Times New Roman" w:cs="Times New Roman"/>
          <w:sz w:val="28"/>
          <w:szCs w:val="28"/>
        </w:rPr>
        <w:t xml:space="preserve">память  </w:t>
      </w:r>
      <w:r w:rsidR="00943E0A">
        <w:rPr>
          <w:rFonts w:ascii="Times New Roman" w:hAnsi="Times New Roman" w:cs="Times New Roman"/>
          <w:sz w:val="28"/>
          <w:szCs w:val="28"/>
        </w:rPr>
        <w:t xml:space="preserve">путем </w:t>
      </w:r>
      <w:proofErr w:type="spellStart"/>
      <w:r w:rsidR="00943E0A">
        <w:rPr>
          <w:rFonts w:ascii="Times New Roman" w:hAnsi="Times New Roman" w:cs="Times New Roman"/>
          <w:sz w:val="28"/>
          <w:szCs w:val="28"/>
        </w:rPr>
        <w:t>вброса</w:t>
      </w:r>
      <w:proofErr w:type="spellEnd"/>
      <w:r w:rsidR="00943E0A">
        <w:rPr>
          <w:rFonts w:ascii="Times New Roman" w:hAnsi="Times New Roman" w:cs="Times New Roman"/>
          <w:sz w:val="28"/>
          <w:szCs w:val="28"/>
        </w:rPr>
        <w:t xml:space="preserve"> критической массы </w:t>
      </w:r>
      <w:proofErr w:type="gramStart"/>
      <w:r w:rsidR="00943E0A">
        <w:rPr>
          <w:rFonts w:ascii="Times New Roman" w:hAnsi="Times New Roman" w:cs="Times New Roman"/>
          <w:sz w:val="28"/>
          <w:szCs w:val="28"/>
        </w:rPr>
        <w:t>требуемых</w:t>
      </w:r>
      <w:proofErr w:type="gramEnd"/>
      <w:r w:rsidR="00943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E0A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="005A35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CE8" w:rsidRDefault="00F23CE8" w:rsidP="00634FB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28A">
        <w:rPr>
          <w:rFonts w:ascii="Times New Roman" w:hAnsi="Times New Roman" w:cs="Times New Roman"/>
          <w:sz w:val="28"/>
          <w:szCs w:val="28"/>
        </w:rPr>
        <w:t xml:space="preserve">инициирование </w:t>
      </w:r>
      <w:r w:rsidR="009F3FDC">
        <w:rPr>
          <w:rFonts w:ascii="Times New Roman" w:hAnsi="Times New Roman" w:cs="Times New Roman"/>
          <w:sz w:val="28"/>
          <w:szCs w:val="28"/>
        </w:rPr>
        <w:t xml:space="preserve">в процессах памяти </w:t>
      </w:r>
      <w:r w:rsidR="0099328A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9F3FDC">
        <w:rPr>
          <w:rFonts w:ascii="Times New Roman" w:hAnsi="Times New Roman" w:cs="Times New Roman"/>
          <w:sz w:val="28"/>
          <w:szCs w:val="28"/>
        </w:rPr>
        <w:t xml:space="preserve">замещения </w:t>
      </w:r>
      <w:r w:rsidR="0099328A">
        <w:rPr>
          <w:rFonts w:ascii="Times New Roman" w:hAnsi="Times New Roman" w:cs="Times New Roman"/>
          <w:sz w:val="28"/>
          <w:szCs w:val="28"/>
        </w:rPr>
        <w:t xml:space="preserve"> (</w:t>
      </w:r>
      <w:r w:rsidR="009F3FDC">
        <w:rPr>
          <w:rFonts w:ascii="Times New Roman" w:hAnsi="Times New Roman" w:cs="Times New Roman"/>
          <w:sz w:val="28"/>
          <w:szCs w:val="28"/>
        </w:rPr>
        <w:t xml:space="preserve">выборка и </w:t>
      </w:r>
      <w:r w:rsidR="002516BB">
        <w:rPr>
          <w:rFonts w:ascii="Times New Roman" w:hAnsi="Times New Roman" w:cs="Times New Roman"/>
          <w:sz w:val="28"/>
          <w:szCs w:val="28"/>
        </w:rPr>
        <w:t>доведение до сознания</w:t>
      </w:r>
      <w:r w:rsidR="009F3FDC">
        <w:rPr>
          <w:rFonts w:ascii="Times New Roman" w:hAnsi="Times New Roman" w:cs="Times New Roman"/>
          <w:sz w:val="28"/>
          <w:szCs w:val="28"/>
        </w:rPr>
        <w:t xml:space="preserve"> новых, более значимых и </w:t>
      </w:r>
      <w:r w:rsidR="00EF64AA">
        <w:rPr>
          <w:rFonts w:ascii="Times New Roman" w:hAnsi="Times New Roman" w:cs="Times New Roman"/>
          <w:sz w:val="28"/>
          <w:szCs w:val="28"/>
        </w:rPr>
        <w:t xml:space="preserve"> доминантных</w:t>
      </w:r>
      <w:r w:rsidR="009F3FDC">
        <w:rPr>
          <w:rFonts w:ascii="Times New Roman" w:hAnsi="Times New Roman" w:cs="Times New Roman"/>
          <w:sz w:val="28"/>
          <w:szCs w:val="28"/>
        </w:rPr>
        <w:t xml:space="preserve"> единиц событийной информации</w:t>
      </w:r>
      <w:r w:rsidR="0099328A">
        <w:rPr>
          <w:rFonts w:ascii="Times New Roman" w:hAnsi="Times New Roman" w:cs="Times New Roman"/>
          <w:sz w:val="28"/>
          <w:szCs w:val="28"/>
        </w:rPr>
        <w:t>)</w:t>
      </w:r>
      <w:r w:rsidR="002516BB">
        <w:rPr>
          <w:rFonts w:ascii="Times New Roman" w:hAnsi="Times New Roman" w:cs="Times New Roman"/>
          <w:sz w:val="28"/>
          <w:szCs w:val="28"/>
        </w:rPr>
        <w:t>;</w:t>
      </w:r>
      <w:r w:rsidR="009F3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CE8" w:rsidRDefault="00F23CE8" w:rsidP="00634FB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4AA">
        <w:rPr>
          <w:rFonts w:ascii="Times New Roman" w:hAnsi="Times New Roman" w:cs="Times New Roman"/>
          <w:sz w:val="28"/>
          <w:szCs w:val="28"/>
        </w:rPr>
        <w:t>формирование устойчивых мемо-стереотипов, своего рода интерпретаторов сущностного содержания</w:t>
      </w:r>
      <w:r w:rsidR="00EF64AA" w:rsidRPr="002A6054">
        <w:rPr>
          <w:rFonts w:ascii="Times New Roman" w:hAnsi="Times New Roman" w:cs="Times New Roman"/>
          <w:sz w:val="28"/>
          <w:szCs w:val="28"/>
        </w:rPr>
        <w:t xml:space="preserve"> смыслов</w:t>
      </w:r>
      <w:r w:rsidR="00EF64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CE8" w:rsidRDefault="00F23CE8" w:rsidP="00634FB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245F1">
        <w:rPr>
          <w:rFonts w:ascii="Times New Roman" w:hAnsi="Times New Roman" w:cs="Times New Roman"/>
          <w:sz w:val="28"/>
          <w:szCs w:val="28"/>
        </w:rPr>
        <w:t>эмоционально-</w:t>
      </w:r>
      <w:proofErr w:type="spellStart"/>
      <w:r w:rsidR="00F245F1">
        <w:rPr>
          <w:rFonts w:ascii="Times New Roman" w:hAnsi="Times New Roman" w:cs="Times New Roman"/>
          <w:sz w:val="28"/>
          <w:szCs w:val="28"/>
        </w:rPr>
        <w:t>пассионарная</w:t>
      </w:r>
      <w:proofErr w:type="spellEnd"/>
      <w:r w:rsidR="00F245F1">
        <w:rPr>
          <w:rFonts w:ascii="Times New Roman" w:hAnsi="Times New Roman" w:cs="Times New Roman"/>
          <w:sz w:val="28"/>
          <w:szCs w:val="28"/>
        </w:rPr>
        <w:t xml:space="preserve"> «раскрутка» этих стереотипов </w:t>
      </w:r>
      <w:proofErr w:type="gramStart"/>
      <w:r w:rsidR="00F245F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F245F1">
        <w:rPr>
          <w:rFonts w:ascii="Times New Roman" w:hAnsi="Times New Roman" w:cs="Times New Roman"/>
          <w:sz w:val="28"/>
          <w:szCs w:val="28"/>
        </w:rPr>
        <w:t xml:space="preserve"> новые массовые </w:t>
      </w:r>
      <w:proofErr w:type="spellStart"/>
      <w:r w:rsidR="00F245F1">
        <w:rPr>
          <w:rFonts w:ascii="Times New Roman" w:hAnsi="Times New Roman" w:cs="Times New Roman"/>
          <w:sz w:val="28"/>
          <w:szCs w:val="28"/>
        </w:rPr>
        <w:t>субкодексы</w:t>
      </w:r>
      <w:proofErr w:type="spellEnd"/>
      <w:r w:rsidR="002516BB">
        <w:rPr>
          <w:rFonts w:ascii="Times New Roman" w:hAnsi="Times New Roman" w:cs="Times New Roman"/>
          <w:sz w:val="28"/>
          <w:szCs w:val="28"/>
        </w:rPr>
        <w:t>;</w:t>
      </w:r>
      <w:r w:rsidR="00F245F1">
        <w:rPr>
          <w:rFonts w:ascii="Times New Roman" w:hAnsi="Times New Roman" w:cs="Times New Roman"/>
          <w:sz w:val="28"/>
          <w:szCs w:val="28"/>
        </w:rPr>
        <w:t xml:space="preserve"> </w:t>
      </w:r>
      <w:r w:rsidR="00993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CE8" w:rsidRDefault="00F23CE8" w:rsidP="00634FB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A355B">
        <w:rPr>
          <w:rFonts w:ascii="Times New Roman" w:hAnsi="Times New Roman" w:cs="Times New Roman"/>
          <w:sz w:val="28"/>
          <w:szCs w:val="28"/>
        </w:rPr>
        <w:t>нормативное за</w:t>
      </w:r>
      <w:r w:rsidR="00F245F1">
        <w:rPr>
          <w:rFonts w:ascii="Times New Roman" w:hAnsi="Times New Roman" w:cs="Times New Roman"/>
          <w:sz w:val="28"/>
          <w:szCs w:val="28"/>
        </w:rPr>
        <w:t xml:space="preserve">крепление </w:t>
      </w:r>
      <w:r w:rsidR="005A355B">
        <w:rPr>
          <w:rFonts w:ascii="Times New Roman" w:hAnsi="Times New Roman" w:cs="Times New Roman"/>
          <w:sz w:val="28"/>
          <w:szCs w:val="28"/>
        </w:rPr>
        <w:t xml:space="preserve"> стереотипов в сознании</w:t>
      </w:r>
      <w:r w:rsidR="00F245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3E0A" w:rsidRDefault="00F23CE8" w:rsidP="00634FB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28A">
        <w:rPr>
          <w:rFonts w:ascii="Times New Roman" w:hAnsi="Times New Roman" w:cs="Times New Roman"/>
          <w:sz w:val="28"/>
          <w:szCs w:val="28"/>
        </w:rPr>
        <w:t xml:space="preserve">выход на </w:t>
      </w:r>
      <w:proofErr w:type="gramStart"/>
      <w:r w:rsidR="00EF64AA">
        <w:rPr>
          <w:rFonts w:ascii="Times New Roman" w:hAnsi="Times New Roman" w:cs="Times New Roman"/>
          <w:sz w:val="28"/>
          <w:szCs w:val="28"/>
        </w:rPr>
        <w:t>воображаемую</w:t>
      </w:r>
      <w:proofErr w:type="gramEnd"/>
      <w:r w:rsidR="00EF64AA">
        <w:rPr>
          <w:rFonts w:ascii="Times New Roman" w:hAnsi="Times New Roman" w:cs="Times New Roman"/>
          <w:sz w:val="28"/>
          <w:szCs w:val="28"/>
        </w:rPr>
        <w:t xml:space="preserve"> </w:t>
      </w:r>
      <w:r w:rsidR="002516BB" w:rsidRPr="00251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6BB">
        <w:rPr>
          <w:rFonts w:ascii="Times New Roman" w:hAnsi="Times New Roman" w:cs="Times New Roman"/>
          <w:sz w:val="28"/>
          <w:szCs w:val="28"/>
        </w:rPr>
        <w:t>псевдоадекватность</w:t>
      </w:r>
      <w:proofErr w:type="spellEnd"/>
      <w:r w:rsidR="002516BB">
        <w:rPr>
          <w:rFonts w:ascii="Times New Roman" w:hAnsi="Times New Roman" w:cs="Times New Roman"/>
          <w:sz w:val="28"/>
          <w:szCs w:val="28"/>
        </w:rPr>
        <w:t xml:space="preserve"> восприятия</w:t>
      </w:r>
      <w:r w:rsidR="00E525D8">
        <w:rPr>
          <w:rFonts w:ascii="Times New Roman" w:hAnsi="Times New Roman" w:cs="Times New Roman"/>
          <w:sz w:val="28"/>
          <w:szCs w:val="28"/>
        </w:rPr>
        <w:t>, побуждающую и регулирующую</w:t>
      </w:r>
      <w:r w:rsidR="002516BB" w:rsidRPr="002A6054">
        <w:rPr>
          <w:rFonts w:ascii="Times New Roman" w:hAnsi="Times New Roman" w:cs="Times New Roman"/>
          <w:sz w:val="28"/>
          <w:szCs w:val="28"/>
        </w:rPr>
        <w:t xml:space="preserve"> </w:t>
      </w:r>
      <w:r w:rsidR="00E525D8">
        <w:rPr>
          <w:rFonts w:ascii="Times New Roman" w:hAnsi="Times New Roman" w:cs="Times New Roman"/>
          <w:sz w:val="28"/>
          <w:szCs w:val="28"/>
        </w:rPr>
        <w:t xml:space="preserve">в нужном формате </w:t>
      </w:r>
      <w:r w:rsidR="002516BB" w:rsidRPr="002A6054">
        <w:rPr>
          <w:rFonts w:ascii="Times New Roman" w:hAnsi="Times New Roman" w:cs="Times New Roman"/>
          <w:sz w:val="28"/>
          <w:szCs w:val="28"/>
        </w:rPr>
        <w:t>воспроизводимые действия</w:t>
      </w:r>
      <w:r w:rsidR="00E525D8">
        <w:rPr>
          <w:rFonts w:ascii="Times New Roman" w:hAnsi="Times New Roman" w:cs="Times New Roman"/>
          <w:sz w:val="28"/>
          <w:szCs w:val="28"/>
        </w:rPr>
        <w:t>.</w:t>
      </w:r>
      <w:r w:rsidR="00F24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A0" w:rsidRDefault="00193B78" w:rsidP="00DD17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4AA">
        <w:rPr>
          <w:rFonts w:ascii="Times New Roman" w:hAnsi="Times New Roman" w:cs="Times New Roman"/>
          <w:sz w:val="28"/>
          <w:szCs w:val="28"/>
        </w:rPr>
        <w:t>Главная задача</w:t>
      </w:r>
      <w:r w:rsidR="001C7EA0" w:rsidRPr="002A6054">
        <w:rPr>
          <w:rFonts w:ascii="Times New Roman" w:hAnsi="Times New Roman" w:cs="Times New Roman"/>
          <w:sz w:val="28"/>
          <w:szCs w:val="28"/>
        </w:rPr>
        <w:t xml:space="preserve"> </w:t>
      </w:r>
      <w:r w:rsidR="00EF64AA">
        <w:rPr>
          <w:rFonts w:ascii="Times New Roman" w:hAnsi="Times New Roman" w:cs="Times New Roman"/>
          <w:sz w:val="28"/>
          <w:szCs w:val="28"/>
        </w:rPr>
        <w:t>- это</w:t>
      </w:r>
      <w:r w:rsidR="001C7EA0" w:rsidRPr="002A6054">
        <w:rPr>
          <w:rFonts w:ascii="Times New Roman" w:hAnsi="Times New Roman" w:cs="Times New Roman"/>
          <w:sz w:val="28"/>
          <w:szCs w:val="28"/>
        </w:rPr>
        <w:t xml:space="preserve"> выстроить соответствующие новым «движущим силам» нормы (включая идеологическую составляющую), одновременно скомпрометировав  старый нормативный порядок; консолидировать властную элиту меньшинства и снабдить ее эффективными защитными средствами; запустить механизмы воспроизводства связей и отношений в заданном формате, пусть даже на короткий, «прорывной» период, как, например, в процессе «цветных» революций. </w:t>
      </w:r>
    </w:p>
    <w:p w:rsidR="0069585E" w:rsidRDefault="007E1B36" w:rsidP="00F32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B36">
        <w:rPr>
          <w:rFonts w:ascii="Times New Roman" w:hAnsi="Times New Roman" w:cs="Times New Roman"/>
          <w:i/>
          <w:sz w:val="28"/>
          <w:szCs w:val="28"/>
        </w:rPr>
        <w:t>История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писал патриарх американской внешней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последовательность событий, имеющих начало и финал, а не отдельный, вырванный из политического контекста, факт.</w:t>
      </w:r>
      <w:r w:rsidR="005275EF">
        <w:rPr>
          <w:rFonts w:ascii="Times New Roman" w:hAnsi="Times New Roman" w:cs="Times New Roman"/>
          <w:sz w:val="28"/>
          <w:szCs w:val="28"/>
        </w:rPr>
        <w:t xml:space="preserve"> По образному выражению </w:t>
      </w:r>
      <w:proofErr w:type="spellStart"/>
      <w:r w:rsidR="005275EF">
        <w:rPr>
          <w:rFonts w:ascii="Times New Roman" w:hAnsi="Times New Roman" w:cs="Times New Roman"/>
          <w:sz w:val="28"/>
          <w:szCs w:val="28"/>
        </w:rPr>
        <w:t>Д.Карцева</w:t>
      </w:r>
      <w:proofErr w:type="spellEnd"/>
      <w:r w:rsidR="005275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75EF">
        <w:rPr>
          <w:rFonts w:ascii="Times New Roman" w:hAnsi="Times New Roman" w:cs="Times New Roman"/>
          <w:sz w:val="28"/>
          <w:szCs w:val="28"/>
        </w:rPr>
        <w:t>В.Лейбина</w:t>
      </w:r>
      <w:proofErr w:type="spellEnd"/>
      <w:r w:rsidR="005275EF">
        <w:rPr>
          <w:rFonts w:ascii="Times New Roman" w:hAnsi="Times New Roman" w:cs="Times New Roman"/>
          <w:sz w:val="28"/>
          <w:szCs w:val="28"/>
        </w:rPr>
        <w:t xml:space="preserve"> («Русский репортер», № 30-31, 2013), Россия сегодня – страна с «горячей» исторической памятью.</w:t>
      </w:r>
      <w:r w:rsidR="00480F3B">
        <w:rPr>
          <w:rFonts w:ascii="Times New Roman" w:hAnsi="Times New Roman" w:cs="Times New Roman"/>
          <w:sz w:val="28"/>
          <w:szCs w:val="28"/>
        </w:rPr>
        <w:t xml:space="preserve"> </w:t>
      </w:r>
      <w:r w:rsidR="00675447">
        <w:rPr>
          <w:rFonts w:ascii="Times New Roman" w:hAnsi="Times New Roman" w:cs="Times New Roman"/>
          <w:sz w:val="28"/>
          <w:szCs w:val="28"/>
        </w:rPr>
        <w:t xml:space="preserve">История и память соотносятся по многим параметрам, но наиболее тесно они взаимосвязаны в сфере </w:t>
      </w:r>
      <w:r w:rsidR="00570A22">
        <w:rPr>
          <w:rFonts w:ascii="Times New Roman" w:hAnsi="Times New Roman" w:cs="Times New Roman"/>
          <w:sz w:val="28"/>
          <w:szCs w:val="28"/>
        </w:rPr>
        <w:t xml:space="preserve">национальной идентичности и самоидентификации </w:t>
      </w:r>
      <w:r w:rsidR="00570A22">
        <w:rPr>
          <w:rFonts w:ascii="Times New Roman" w:hAnsi="Times New Roman" w:cs="Times New Roman"/>
          <w:sz w:val="28"/>
          <w:szCs w:val="28"/>
        </w:rPr>
        <w:lastRenderedPageBreak/>
        <w:t>личности. Актуализированный и правильно выбранный доминантный исторический конце</w:t>
      </w:r>
      <w:proofErr w:type="gramStart"/>
      <w:r w:rsidR="00570A22">
        <w:rPr>
          <w:rFonts w:ascii="Times New Roman" w:hAnsi="Times New Roman" w:cs="Times New Roman"/>
          <w:sz w:val="28"/>
          <w:szCs w:val="28"/>
        </w:rPr>
        <w:t>пт спл</w:t>
      </w:r>
      <w:proofErr w:type="gramEnd"/>
      <w:r w:rsidR="00570A22">
        <w:rPr>
          <w:rFonts w:ascii="Times New Roman" w:hAnsi="Times New Roman" w:cs="Times New Roman"/>
          <w:sz w:val="28"/>
          <w:szCs w:val="28"/>
        </w:rPr>
        <w:t>ачивает нацию. И наоборот, своевременно вброшенный исторический фальсификат дезинтегрирует общество</w:t>
      </w:r>
      <w:r w:rsidR="00490542">
        <w:rPr>
          <w:rFonts w:ascii="Times New Roman" w:hAnsi="Times New Roman" w:cs="Times New Roman"/>
          <w:sz w:val="28"/>
          <w:szCs w:val="28"/>
        </w:rPr>
        <w:t xml:space="preserve">, раскалывает элиты и  создает среду непримиримости и конфронтации. </w:t>
      </w:r>
    </w:p>
    <w:p w:rsidR="005A082A" w:rsidRDefault="00490542" w:rsidP="00695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Парадоксально, но наше государство</w:t>
      </w:r>
      <w:r w:rsidR="00EC5A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AC3">
        <w:rPr>
          <w:rFonts w:ascii="Times New Roman" w:hAnsi="Times New Roman" w:cs="Times New Roman"/>
          <w:sz w:val="28"/>
          <w:szCs w:val="28"/>
        </w:rPr>
        <w:t>всю свою историю в эпоху СССР</w:t>
      </w:r>
      <w:r>
        <w:rPr>
          <w:rFonts w:ascii="Times New Roman" w:hAnsi="Times New Roman" w:cs="Times New Roman"/>
          <w:sz w:val="28"/>
          <w:szCs w:val="28"/>
        </w:rPr>
        <w:t xml:space="preserve"> борясь  против колониального угнетения и фаши</w:t>
      </w:r>
      <w:r w:rsidR="00EC5AC3">
        <w:rPr>
          <w:rFonts w:ascii="Times New Roman" w:hAnsi="Times New Roman" w:cs="Times New Roman"/>
          <w:sz w:val="28"/>
          <w:szCs w:val="28"/>
        </w:rPr>
        <w:t>стской идеологии,</w:t>
      </w:r>
      <w:r>
        <w:rPr>
          <w:rFonts w:ascii="Times New Roman" w:hAnsi="Times New Roman" w:cs="Times New Roman"/>
          <w:sz w:val="28"/>
          <w:szCs w:val="28"/>
        </w:rPr>
        <w:t xml:space="preserve"> в 21 веке  приобрела имидж </w:t>
      </w:r>
      <w:r w:rsidR="00EC5AC3">
        <w:rPr>
          <w:rFonts w:ascii="Times New Roman" w:hAnsi="Times New Roman" w:cs="Times New Roman"/>
          <w:sz w:val="28"/>
          <w:szCs w:val="28"/>
        </w:rPr>
        <w:t>«тюрьмы порабощенных народов», а ее полити</w:t>
      </w:r>
      <w:r w:rsidR="00564A5F">
        <w:rPr>
          <w:rFonts w:ascii="Times New Roman" w:hAnsi="Times New Roman" w:cs="Times New Roman"/>
          <w:sz w:val="28"/>
          <w:szCs w:val="28"/>
        </w:rPr>
        <w:t>ка была приравнена к фашизму. На</w:t>
      </w:r>
      <w:r w:rsidR="00EC5AC3">
        <w:rPr>
          <w:rFonts w:ascii="Times New Roman" w:hAnsi="Times New Roman" w:cs="Times New Roman"/>
          <w:sz w:val="28"/>
          <w:szCs w:val="28"/>
        </w:rPr>
        <w:t xml:space="preserve"> этой почве в странах Восточной Европы и на постсоветском пространстве </w:t>
      </w:r>
      <w:r w:rsidR="00564A5F">
        <w:rPr>
          <w:rFonts w:ascii="Times New Roman" w:hAnsi="Times New Roman" w:cs="Times New Roman"/>
          <w:sz w:val="28"/>
          <w:szCs w:val="28"/>
        </w:rPr>
        <w:t>активно насаждаются исторические концепты  наций-жертв российской имперской политики. Но главная опасность заключается в том, что вну</w:t>
      </w:r>
      <w:r w:rsidR="00A85899">
        <w:rPr>
          <w:rFonts w:ascii="Times New Roman" w:hAnsi="Times New Roman" w:cs="Times New Roman"/>
          <w:sz w:val="28"/>
          <w:szCs w:val="28"/>
        </w:rPr>
        <w:t>три страны сформировалась уже часть  нового поколения</w:t>
      </w:r>
      <w:r w:rsidR="00564A5F">
        <w:rPr>
          <w:rFonts w:ascii="Times New Roman" w:hAnsi="Times New Roman" w:cs="Times New Roman"/>
          <w:sz w:val="28"/>
          <w:szCs w:val="28"/>
        </w:rPr>
        <w:t xml:space="preserve"> с деформированной исторической памятью не</w:t>
      </w:r>
      <w:r w:rsidR="00A85899">
        <w:rPr>
          <w:rFonts w:ascii="Times New Roman" w:hAnsi="Times New Roman" w:cs="Times New Roman"/>
          <w:sz w:val="28"/>
          <w:szCs w:val="28"/>
        </w:rPr>
        <w:t xml:space="preserve"> представителей державы-победительницы, а граждан </w:t>
      </w:r>
      <w:r w:rsidR="009648B3">
        <w:rPr>
          <w:rFonts w:ascii="Times New Roman" w:hAnsi="Times New Roman" w:cs="Times New Roman"/>
          <w:sz w:val="28"/>
          <w:szCs w:val="28"/>
        </w:rPr>
        <w:t xml:space="preserve">якобы </w:t>
      </w:r>
      <w:r w:rsidR="00A85899">
        <w:rPr>
          <w:rFonts w:ascii="Times New Roman" w:hAnsi="Times New Roman" w:cs="Times New Roman"/>
          <w:sz w:val="28"/>
          <w:szCs w:val="28"/>
        </w:rPr>
        <w:t>агрессивного государства-из</w:t>
      </w:r>
      <w:r w:rsidR="00AE472E">
        <w:rPr>
          <w:rFonts w:ascii="Times New Roman" w:hAnsi="Times New Roman" w:cs="Times New Roman"/>
          <w:sz w:val="28"/>
          <w:szCs w:val="28"/>
        </w:rPr>
        <w:t>гоя</w:t>
      </w:r>
      <w:r w:rsidR="009648B3">
        <w:rPr>
          <w:rFonts w:ascii="Times New Roman" w:hAnsi="Times New Roman" w:cs="Times New Roman"/>
          <w:sz w:val="28"/>
          <w:szCs w:val="28"/>
        </w:rPr>
        <w:t xml:space="preserve">, которое уже отнесли к </w:t>
      </w:r>
      <w:r w:rsidR="0019397B">
        <w:rPr>
          <w:rFonts w:ascii="Times New Roman" w:hAnsi="Times New Roman" w:cs="Times New Roman"/>
          <w:sz w:val="28"/>
          <w:szCs w:val="28"/>
        </w:rPr>
        <w:t>главным угрозам</w:t>
      </w:r>
      <w:r w:rsidR="00AE472E">
        <w:rPr>
          <w:rFonts w:ascii="Times New Roman" w:hAnsi="Times New Roman" w:cs="Times New Roman"/>
          <w:sz w:val="28"/>
          <w:szCs w:val="28"/>
        </w:rPr>
        <w:t xml:space="preserve"> </w:t>
      </w:r>
      <w:r w:rsidR="00A85899">
        <w:rPr>
          <w:rFonts w:ascii="Times New Roman" w:hAnsi="Times New Roman" w:cs="Times New Roman"/>
          <w:sz w:val="28"/>
          <w:szCs w:val="28"/>
        </w:rPr>
        <w:t>цивили</w:t>
      </w:r>
      <w:r w:rsidR="0019397B">
        <w:rPr>
          <w:rFonts w:ascii="Times New Roman" w:hAnsi="Times New Roman" w:cs="Times New Roman"/>
          <w:sz w:val="28"/>
          <w:szCs w:val="28"/>
        </w:rPr>
        <w:t>зованного мира</w:t>
      </w:r>
      <w:r w:rsidR="00A85899">
        <w:rPr>
          <w:rFonts w:ascii="Times New Roman" w:hAnsi="Times New Roman" w:cs="Times New Roman"/>
          <w:sz w:val="28"/>
          <w:szCs w:val="28"/>
        </w:rPr>
        <w:t xml:space="preserve">.  </w:t>
      </w:r>
      <w:r w:rsidR="00AE472E">
        <w:rPr>
          <w:rFonts w:ascii="Times New Roman" w:hAnsi="Times New Roman" w:cs="Times New Roman"/>
          <w:sz w:val="28"/>
          <w:szCs w:val="28"/>
        </w:rPr>
        <w:t xml:space="preserve">В качестве примера можно привести движение активистов-псевдоисториков Архангельска, которые, ссылаясь на выводы английских и эстонских ученых, объявили всех поморов потомками норвежцев </w:t>
      </w:r>
      <w:r w:rsidR="0019397B">
        <w:rPr>
          <w:rFonts w:ascii="Times New Roman" w:hAnsi="Times New Roman" w:cs="Times New Roman"/>
          <w:sz w:val="28"/>
          <w:szCs w:val="28"/>
        </w:rPr>
        <w:t xml:space="preserve">с возможностью отсоединения от России </w:t>
      </w:r>
      <w:r w:rsidR="00AE472E">
        <w:rPr>
          <w:rFonts w:ascii="Times New Roman" w:hAnsi="Times New Roman" w:cs="Times New Roman"/>
          <w:sz w:val="28"/>
          <w:szCs w:val="28"/>
        </w:rPr>
        <w:t>и</w:t>
      </w:r>
      <w:r w:rsidR="0019397B">
        <w:rPr>
          <w:rFonts w:ascii="Times New Roman" w:hAnsi="Times New Roman" w:cs="Times New Roman"/>
          <w:sz w:val="28"/>
          <w:szCs w:val="28"/>
        </w:rPr>
        <w:t xml:space="preserve"> тем самым </w:t>
      </w:r>
      <w:r w:rsidR="00AE472E">
        <w:rPr>
          <w:rFonts w:ascii="Times New Roman" w:hAnsi="Times New Roman" w:cs="Times New Roman"/>
          <w:sz w:val="28"/>
          <w:szCs w:val="28"/>
        </w:rPr>
        <w:t xml:space="preserve"> косвенно подтвердили право</w:t>
      </w:r>
      <w:r w:rsidR="0019397B">
        <w:rPr>
          <w:rFonts w:ascii="Times New Roman" w:hAnsi="Times New Roman" w:cs="Times New Roman"/>
          <w:sz w:val="28"/>
          <w:szCs w:val="28"/>
        </w:rPr>
        <w:t>мочность претензий</w:t>
      </w:r>
      <w:r w:rsidR="00AE472E">
        <w:rPr>
          <w:rFonts w:ascii="Times New Roman" w:hAnsi="Times New Roman" w:cs="Times New Roman"/>
          <w:sz w:val="28"/>
          <w:szCs w:val="28"/>
        </w:rPr>
        <w:t xml:space="preserve"> Норвегии на большую часть </w:t>
      </w:r>
      <w:r w:rsidR="0019397B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AE472E">
        <w:rPr>
          <w:rFonts w:ascii="Times New Roman" w:hAnsi="Times New Roman" w:cs="Times New Roman"/>
          <w:sz w:val="28"/>
          <w:szCs w:val="28"/>
        </w:rPr>
        <w:t>Арктического шельфа.</w:t>
      </w:r>
    </w:p>
    <w:p w:rsidR="0019397B" w:rsidRDefault="005A082A" w:rsidP="0019397B">
      <w:pPr>
        <w:numPr>
          <w:ilvl w:val="12"/>
          <w:numId w:val="0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7A9">
        <w:rPr>
          <w:rFonts w:ascii="Times New Roman" w:hAnsi="Times New Roman" w:cs="Times New Roman"/>
          <w:sz w:val="28"/>
          <w:szCs w:val="28"/>
        </w:rPr>
        <w:t xml:space="preserve">В социально-политических отношениях технология - это стратегия действий, направленная на изменение (деформацию) образа реальности и поддержание на определенном временном отрезке заданных иллюзий, миражей, мифов, т.е. инструментов </w:t>
      </w:r>
      <w:proofErr w:type="spellStart"/>
      <w:r w:rsidRPr="005647A9">
        <w:rPr>
          <w:rFonts w:ascii="Times New Roman" w:hAnsi="Times New Roman" w:cs="Times New Roman"/>
          <w:sz w:val="28"/>
          <w:szCs w:val="28"/>
        </w:rPr>
        <w:t>манипулятивного</w:t>
      </w:r>
      <w:proofErr w:type="spellEnd"/>
      <w:r w:rsidRPr="005647A9">
        <w:rPr>
          <w:rFonts w:ascii="Times New Roman" w:hAnsi="Times New Roman" w:cs="Times New Roman"/>
          <w:sz w:val="28"/>
          <w:szCs w:val="28"/>
        </w:rPr>
        <w:t xml:space="preserve"> воздействия. По образному выражению Э. </w:t>
      </w:r>
      <w:proofErr w:type="spellStart"/>
      <w:r w:rsidRPr="005647A9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5647A9">
        <w:rPr>
          <w:rFonts w:ascii="Times New Roman" w:hAnsi="Times New Roman" w:cs="Times New Roman"/>
          <w:sz w:val="28"/>
          <w:szCs w:val="28"/>
        </w:rPr>
        <w:t xml:space="preserve">,   мир - это система мифов, ставших реальностью, и реальность, опрокидывающая мифы. Одним из наиболее широко используемых инструментов технологии политики являются </w:t>
      </w:r>
      <w:r w:rsidRPr="005647A9">
        <w:rPr>
          <w:rFonts w:ascii="Times New Roman" w:hAnsi="Times New Roman" w:cs="Times New Roman"/>
          <w:i/>
          <w:sz w:val="28"/>
          <w:szCs w:val="28"/>
        </w:rPr>
        <w:t>мифы, миражи, иллюзии</w:t>
      </w:r>
      <w:r w:rsidRPr="005647A9">
        <w:rPr>
          <w:rFonts w:ascii="Times New Roman" w:hAnsi="Times New Roman" w:cs="Times New Roman"/>
          <w:sz w:val="28"/>
          <w:szCs w:val="28"/>
        </w:rPr>
        <w:t>, суть которых сводится к простой двучленной формуле - «создать-развеять».</w:t>
      </w:r>
      <w:r w:rsidR="0019397B">
        <w:rPr>
          <w:rFonts w:ascii="Times New Roman" w:hAnsi="Times New Roman" w:cs="Times New Roman"/>
          <w:sz w:val="28"/>
          <w:szCs w:val="28"/>
        </w:rPr>
        <w:t xml:space="preserve"> Например, в европейских Институтах памяти, о которых речь пойдет ниже, подготовка волонтеров идет именно  по этим методикам  </w:t>
      </w:r>
      <w:r w:rsidR="0019397B">
        <w:rPr>
          <w:rFonts w:ascii="Times New Roman" w:hAnsi="Times New Roman" w:cs="Times New Roman"/>
          <w:sz w:val="28"/>
          <w:szCs w:val="28"/>
        </w:rPr>
        <w:lastRenderedPageBreak/>
        <w:t>развенчания якобы ложного исторического прошлого. В этот курс</w:t>
      </w:r>
      <w:r w:rsidR="00F3205D">
        <w:rPr>
          <w:rFonts w:ascii="Times New Roman" w:hAnsi="Times New Roman" w:cs="Times New Roman"/>
          <w:sz w:val="28"/>
          <w:szCs w:val="28"/>
        </w:rPr>
        <w:t>, в</w:t>
      </w:r>
      <w:r w:rsidR="0019397B">
        <w:rPr>
          <w:rFonts w:ascii="Times New Roman" w:hAnsi="Times New Roman" w:cs="Times New Roman"/>
          <w:sz w:val="28"/>
          <w:szCs w:val="28"/>
        </w:rPr>
        <w:t xml:space="preserve"> частности, входит:</w:t>
      </w:r>
    </w:p>
    <w:p w:rsidR="005A082A" w:rsidRPr="005647A9" w:rsidRDefault="0019397B" w:rsidP="0019397B">
      <w:pPr>
        <w:numPr>
          <w:ilvl w:val="12"/>
          <w:numId w:val="0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82A" w:rsidRPr="005647A9">
        <w:rPr>
          <w:rFonts w:ascii="Times New Roman" w:hAnsi="Times New Roman" w:cs="Times New Roman"/>
          <w:sz w:val="28"/>
          <w:szCs w:val="28"/>
        </w:rPr>
        <w:t xml:space="preserve">- </w:t>
      </w:r>
      <w:r w:rsidR="005A082A" w:rsidRPr="005647A9">
        <w:rPr>
          <w:rFonts w:ascii="Times New Roman" w:hAnsi="Times New Roman" w:cs="Times New Roman"/>
          <w:i/>
          <w:sz w:val="28"/>
          <w:szCs w:val="28"/>
        </w:rPr>
        <w:t>технология «отторжения» прошлого</w:t>
      </w:r>
      <w:r w:rsidR="005A082A" w:rsidRPr="005647A9">
        <w:rPr>
          <w:rFonts w:ascii="Times New Roman" w:hAnsi="Times New Roman" w:cs="Times New Roman"/>
          <w:sz w:val="28"/>
          <w:szCs w:val="28"/>
        </w:rPr>
        <w:t>: устранение ориентиров самоидентификации социума с выходом на установку самоуничижения («</w:t>
      </w:r>
      <w:proofErr w:type="spellStart"/>
      <w:r w:rsidR="005A082A" w:rsidRPr="005647A9">
        <w:rPr>
          <w:rFonts w:ascii="Times New Roman" w:hAnsi="Times New Roman" w:cs="Times New Roman"/>
          <w:sz w:val="28"/>
          <w:szCs w:val="28"/>
          <w:lang w:val="en-US"/>
        </w:rPr>
        <w:t>miserability</w:t>
      </w:r>
      <w:proofErr w:type="spellEnd"/>
      <w:r w:rsidR="005A082A" w:rsidRPr="005647A9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5A082A" w:rsidRPr="005647A9" w:rsidRDefault="005A082A" w:rsidP="005A082A">
      <w:pPr>
        <w:pStyle w:val="a4"/>
        <w:numPr>
          <w:ilvl w:val="12"/>
          <w:numId w:val="0"/>
        </w:numPr>
        <w:spacing w:line="360" w:lineRule="auto"/>
        <w:ind w:firstLine="708"/>
        <w:jc w:val="both"/>
        <w:rPr>
          <w:sz w:val="28"/>
          <w:szCs w:val="28"/>
        </w:rPr>
      </w:pPr>
      <w:r w:rsidRPr="005647A9">
        <w:rPr>
          <w:i/>
          <w:sz w:val="28"/>
          <w:szCs w:val="28"/>
        </w:rPr>
        <w:t>- инструментальные штампы</w:t>
      </w:r>
      <w:r w:rsidRPr="005647A9">
        <w:rPr>
          <w:sz w:val="28"/>
          <w:szCs w:val="28"/>
        </w:rPr>
        <w:t xml:space="preserve">: «чем темнее ночь, тем ярче звезды» (зачистка «белых пятен» истории);  </w:t>
      </w:r>
    </w:p>
    <w:p w:rsidR="005A082A" w:rsidRPr="005647A9" w:rsidRDefault="005A082A" w:rsidP="005A082A">
      <w:pPr>
        <w:pStyle w:val="a4"/>
        <w:numPr>
          <w:ilvl w:val="12"/>
          <w:numId w:val="0"/>
        </w:numPr>
        <w:spacing w:line="360" w:lineRule="auto"/>
        <w:ind w:firstLine="708"/>
        <w:jc w:val="both"/>
        <w:rPr>
          <w:sz w:val="28"/>
          <w:szCs w:val="28"/>
        </w:rPr>
      </w:pPr>
      <w:r w:rsidRPr="005647A9">
        <w:rPr>
          <w:sz w:val="28"/>
          <w:szCs w:val="28"/>
        </w:rPr>
        <w:t xml:space="preserve">- </w:t>
      </w:r>
      <w:r w:rsidRPr="005647A9">
        <w:rPr>
          <w:i/>
          <w:iCs/>
          <w:sz w:val="28"/>
          <w:szCs w:val="28"/>
        </w:rPr>
        <w:t>«многое вместо важного»</w:t>
      </w:r>
      <w:r w:rsidRPr="005647A9">
        <w:rPr>
          <w:sz w:val="28"/>
          <w:szCs w:val="28"/>
        </w:rPr>
        <w:t xml:space="preserve"> (монополизация информационного пространства); </w:t>
      </w:r>
    </w:p>
    <w:p w:rsidR="005A082A" w:rsidRPr="005647A9" w:rsidRDefault="005A082A" w:rsidP="005A082A">
      <w:pPr>
        <w:pStyle w:val="a4"/>
        <w:numPr>
          <w:ilvl w:val="12"/>
          <w:numId w:val="0"/>
        </w:numPr>
        <w:spacing w:line="360" w:lineRule="auto"/>
        <w:ind w:firstLine="708"/>
        <w:jc w:val="both"/>
        <w:rPr>
          <w:sz w:val="28"/>
          <w:szCs w:val="28"/>
        </w:rPr>
      </w:pPr>
      <w:r w:rsidRPr="005647A9">
        <w:rPr>
          <w:sz w:val="28"/>
          <w:szCs w:val="28"/>
        </w:rPr>
        <w:t xml:space="preserve">- </w:t>
      </w:r>
      <w:r w:rsidRPr="005647A9">
        <w:rPr>
          <w:i/>
          <w:iCs/>
          <w:sz w:val="28"/>
          <w:szCs w:val="28"/>
        </w:rPr>
        <w:t>«</w:t>
      </w:r>
      <w:proofErr w:type="spellStart"/>
      <w:r w:rsidRPr="005647A9">
        <w:rPr>
          <w:i/>
          <w:iCs/>
          <w:sz w:val="28"/>
          <w:szCs w:val="28"/>
        </w:rPr>
        <w:t>демонизация</w:t>
      </w:r>
      <w:proofErr w:type="spellEnd"/>
      <w:r w:rsidRPr="005647A9">
        <w:rPr>
          <w:i/>
          <w:iCs/>
          <w:sz w:val="28"/>
          <w:szCs w:val="28"/>
        </w:rPr>
        <w:t>»</w:t>
      </w:r>
      <w:r w:rsidRPr="005647A9">
        <w:rPr>
          <w:sz w:val="28"/>
          <w:szCs w:val="28"/>
        </w:rPr>
        <w:t xml:space="preserve">  явления, абсолютизация процесса до абсурда (социальные программы типа «Мы все жертвы» с широким спектром управляемого воздействия, включая проблемы межнациональной розни, организованной преступности, отношения власти и народа и т.д.).</w:t>
      </w:r>
    </w:p>
    <w:p w:rsidR="005A082A" w:rsidRPr="005647A9" w:rsidRDefault="005A082A" w:rsidP="005A082A">
      <w:pPr>
        <w:pStyle w:val="a4"/>
        <w:numPr>
          <w:ilvl w:val="12"/>
          <w:numId w:val="0"/>
        </w:numPr>
        <w:spacing w:line="360" w:lineRule="auto"/>
        <w:ind w:firstLine="708"/>
        <w:jc w:val="both"/>
        <w:rPr>
          <w:sz w:val="28"/>
          <w:szCs w:val="28"/>
        </w:rPr>
      </w:pPr>
      <w:r w:rsidRPr="005647A9">
        <w:rPr>
          <w:sz w:val="28"/>
          <w:szCs w:val="28"/>
        </w:rPr>
        <w:t xml:space="preserve">Утверждение права Запада на монополию глобального мифотворчества произошло где-то на рубеже середины 70-х годов. Западные страны и, в первую очередь, США первыми прошли дистанцию от  </w:t>
      </w:r>
      <w:proofErr w:type="spellStart"/>
      <w:r w:rsidRPr="005647A9">
        <w:rPr>
          <w:sz w:val="28"/>
          <w:szCs w:val="28"/>
        </w:rPr>
        <w:t>моноцентричного</w:t>
      </w:r>
      <w:proofErr w:type="spellEnd"/>
      <w:r w:rsidRPr="005647A9">
        <w:rPr>
          <w:sz w:val="28"/>
          <w:szCs w:val="28"/>
        </w:rPr>
        <w:t xml:space="preserve"> мифотворчества экзистенциального мира к массовому производству социально-политических, планетарных мифов, где виртуальность выступает не только как средство, инструмент, но и как продукт со своей стоимостью и рыночной </w:t>
      </w:r>
      <w:proofErr w:type="spellStart"/>
      <w:r w:rsidRPr="005647A9">
        <w:rPr>
          <w:sz w:val="28"/>
          <w:szCs w:val="28"/>
        </w:rPr>
        <w:t>операциональностью</w:t>
      </w:r>
      <w:proofErr w:type="spellEnd"/>
      <w:r w:rsidRPr="005647A9">
        <w:rPr>
          <w:sz w:val="28"/>
          <w:szCs w:val="28"/>
        </w:rPr>
        <w:t xml:space="preserve">. </w:t>
      </w:r>
    </w:p>
    <w:p w:rsidR="00EE14DD" w:rsidRDefault="005A082A" w:rsidP="0069585E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7A9">
        <w:rPr>
          <w:rFonts w:ascii="Times New Roman" w:hAnsi="Times New Roman" w:cs="Times New Roman"/>
          <w:sz w:val="28"/>
          <w:szCs w:val="28"/>
        </w:rPr>
        <w:tab/>
        <w:t>В этом плане, в зависимости от поставленной цели, в качестве инструмента может выступать и научное сообщество, и финансово-экономическая сфера, и даже теневой сектор, не говоря уже о средствах массовой</w:t>
      </w:r>
      <w:r w:rsidRPr="005647A9">
        <w:rPr>
          <w:rFonts w:ascii="Times New Roman" w:hAnsi="Times New Roman" w:cs="Times New Roman"/>
          <w:sz w:val="28"/>
          <w:szCs w:val="28"/>
        </w:rPr>
        <w:tab/>
        <w:t xml:space="preserve"> коммуникации с их </w:t>
      </w:r>
      <w:proofErr w:type="spellStart"/>
      <w:proofErr w:type="gramStart"/>
      <w:r w:rsidRPr="005647A9">
        <w:rPr>
          <w:rFonts w:ascii="Times New Roman" w:hAnsi="Times New Roman" w:cs="Times New Roman"/>
          <w:sz w:val="28"/>
          <w:szCs w:val="28"/>
        </w:rPr>
        <w:t>лингво</w:t>
      </w:r>
      <w:proofErr w:type="spellEnd"/>
      <w:r w:rsidRPr="005647A9">
        <w:rPr>
          <w:rFonts w:ascii="Times New Roman" w:hAnsi="Times New Roman" w:cs="Times New Roman"/>
          <w:sz w:val="28"/>
          <w:szCs w:val="28"/>
        </w:rPr>
        <w:t>-семантическими</w:t>
      </w:r>
      <w:proofErr w:type="gramEnd"/>
      <w:r w:rsidRPr="005647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47A9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5647A9">
        <w:rPr>
          <w:rFonts w:ascii="Times New Roman" w:hAnsi="Times New Roman" w:cs="Times New Roman"/>
          <w:sz w:val="28"/>
          <w:szCs w:val="28"/>
        </w:rPr>
        <w:t>-психологическими приемами. На практике весь этот процесс происходит в комбинированном варианте с выходом по нарастающей на цепочку более сложных и утонченных инструментов (так называемый цикл «</w:t>
      </w:r>
      <w:r w:rsidRPr="005647A9">
        <w:rPr>
          <w:rFonts w:ascii="Times New Roman" w:hAnsi="Times New Roman" w:cs="Times New Roman"/>
          <w:sz w:val="28"/>
          <w:szCs w:val="28"/>
          <w:lang w:val="en-US"/>
        </w:rPr>
        <w:t>Supposition</w:t>
      </w:r>
      <w:r w:rsidRPr="005647A9">
        <w:rPr>
          <w:rFonts w:ascii="Times New Roman" w:hAnsi="Times New Roman" w:cs="Times New Roman"/>
          <w:sz w:val="28"/>
          <w:szCs w:val="28"/>
        </w:rPr>
        <w:t xml:space="preserve"> </w:t>
      </w:r>
      <w:r w:rsidRPr="005647A9">
        <w:rPr>
          <w:rFonts w:ascii="Times New Roman" w:hAnsi="Times New Roman" w:cs="Times New Roman"/>
          <w:sz w:val="28"/>
          <w:szCs w:val="28"/>
          <w:lang w:val="en-US"/>
        </w:rPr>
        <w:t>Phenomena</w:t>
      </w:r>
      <w:r w:rsidRPr="005647A9">
        <w:rPr>
          <w:rFonts w:ascii="Times New Roman" w:hAnsi="Times New Roman" w:cs="Times New Roman"/>
          <w:sz w:val="28"/>
          <w:szCs w:val="28"/>
        </w:rPr>
        <w:t>» - предположение - предположения - критическая масса предположений).</w:t>
      </w:r>
    </w:p>
    <w:p w:rsidR="005A082A" w:rsidRDefault="005A082A" w:rsidP="0069585E">
      <w:pPr>
        <w:numPr>
          <w:ilvl w:val="12"/>
          <w:numId w:val="0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7A9">
        <w:rPr>
          <w:rFonts w:ascii="Times New Roman" w:hAnsi="Times New Roman" w:cs="Times New Roman"/>
          <w:sz w:val="28"/>
          <w:szCs w:val="28"/>
        </w:rPr>
        <w:lastRenderedPageBreak/>
        <w:t xml:space="preserve">Чем масштабнее мы будем нагружать память объекта  интерпретированными предположениями, тем больше она будет поставлять его сознанию спонтанную, а значит не всегда достоверную информацию и, соответственно, влиять на социально-политические предпочтения. В экспериментальной психологии в сфере криминалистики известен такой феномен, когда память свидетеля </w:t>
      </w:r>
      <w:proofErr w:type="gramStart"/>
      <w:r w:rsidRPr="005647A9">
        <w:rPr>
          <w:rFonts w:ascii="Times New Roman" w:hAnsi="Times New Roman" w:cs="Times New Roman"/>
          <w:sz w:val="28"/>
          <w:szCs w:val="28"/>
        </w:rPr>
        <w:t>происшествия</w:t>
      </w:r>
      <w:proofErr w:type="gramEnd"/>
      <w:r w:rsidRPr="005647A9">
        <w:rPr>
          <w:rFonts w:ascii="Times New Roman" w:hAnsi="Times New Roman" w:cs="Times New Roman"/>
          <w:sz w:val="28"/>
          <w:szCs w:val="28"/>
        </w:rPr>
        <w:t xml:space="preserve"> под воздействием созданного СМИ информационного «</w:t>
      </w:r>
      <w:proofErr w:type="spellStart"/>
      <w:r w:rsidR="0069585E">
        <w:rPr>
          <w:rFonts w:ascii="Times New Roman" w:hAnsi="Times New Roman" w:cs="Times New Roman"/>
          <w:sz w:val="28"/>
          <w:szCs w:val="28"/>
        </w:rPr>
        <w:t>мемо</w:t>
      </w:r>
      <w:r w:rsidRPr="005647A9">
        <w:rPr>
          <w:rFonts w:ascii="Times New Roman" w:hAnsi="Times New Roman" w:cs="Times New Roman"/>
          <w:sz w:val="28"/>
          <w:szCs w:val="28"/>
        </w:rPr>
        <w:t>спама</w:t>
      </w:r>
      <w:proofErr w:type="spellEnd"/>
      <w:r w:rsidRPr="005647A9">
        <w:rPr>
          <w:rFonts w:ascii="Times New Roman" w:hAnsi="Times New Roman" w:cs="Times New Roman"/>
          <w:sz w:val="28"/>
          <w:szCs w:val="28"/>
        </w:rPr>
        <w:t xml:space="preserve">» о событии воспроизводит искаженную картину, даже отличную от первоначальных показаний. И еще одна модель  семантического воздействия на избирательный механизм памяти, так называемая технология «Буриданова осла». Выборочная функция памяти дает объективный сбой, если в оппозиционной информационной подаче нужные акценты будут продублированы. Например, «девочка вчера ударила свою кошка, но она  любит животных» и «девочка любит животных, но она вчера ударила свою кошку». Даже троекратный повтор первого варианта уже формирует негативный фон по отношению к субъекту действия. Здесь в полной мере работает способность </w:t>
      </w:r>
      <w:proofErr w:type="spellStart"/>
      <w:r w:rsidRPr="005647A9">
        <w:rPr>
          <w:rFonts w:ascii="Times New Roman" w:hAnsi="Times New Roman" w:cs="Times New Roman"/>
          <w:i/>
          <w:sz w:val="28"/>
          <w:szCs w:val="28"/>
        </w:rPr>
        <w:t>операционального</w:t>
      </w:r>
      <w:proofErr w:type="spellEnd"/>
      <w:r w:rsidRPr="005647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47A9">
        <w:rPr>
          <w:rFonts w:ascii="Times New Roman" w:hAnsi="Times New Roman" w:cs="Times New Roman"/>
          <w:sz w:val="28"/>
          <w:szCs w:val="28"/>
        </w:rPr>
        <w:t xml:space="preserve">сегмента памяти к </w:t>
      </w:r>
      <w:r w:rsidRPr="005647A9">
        <w:rPr>
          <w:rFonts w:ascii="Times New Roman" w:hAnsi="Times New Roman" w:cs="Times New Roman"/>
          <w:i/>
          <w:sz w:val="28"/>
          <w:szCs w:val="28"/>
        </w:rPr>
        <w:t>замещению</w:t>
      </w:r>
      <w:r w:rsidRPr="005647A9">
        <w:rPr>
          <w:rFonts w:ascii="Times New Roman" w:hAnsi="Times New Roman" w:cs="Times New Roman"/>
          <w:sz w:val="28"/>
          <w:szCs w:val="28"/>
        </w:rPr>
        <w:t xml:space="preserve"> (обновлению). </w:t>
      </w:r>
    </w:p>
    <w:p w:rsidR="00AB45B6" w:rsidRPr="005647A9" w:rsidRDefault="00AB45B6" w:rsidP="00AB45B6">
      <w:pPr>
        <w:numPr>
          <w:ilvl w:val="12"/>
          <w:numId w:val="0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7A9">
        <w:rPr>
          <w:rFonts w:ascii="Times New Roman" w:hAnsi="Times New Roman" w:cs="Times New Roman"/>
          <w:sz w:val="28"/>
          <w:szCs w:val="28"/>
        </w:rPr>
        <w:t>Этому способствует доминирование в среде молодого поколения «пластмассовой» памяти и клипового мышления, которые упрощают внутреннюю структуру (</w:t>
      </w:r>
      <w:proofErr w:type="gramStart"/>
      <w:r w:rsidRPr="005647A9">
        <w:rPr>
          <w:rFonts w:ascii="Times New Roman" w:hAnsi="Times New Roman" w:cs="Times New Roman"/>
          <w:sz w:val="28"/>
          <w:szCs w:val="28"/>
        </w:rPr>
        <w:t>глубину)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647A9">
        <w:rPr>
          <w:rFonts w:ascii="Times New Roman" w:hAnsi="Times New Roman" w:cs="Times New Roman"/>
          <w:sz w:val="28"/>
          <w:szCs w:val="28"/>
        </w:rPr>
        <w:t xml:space="preserve"> памяти, уменьшают объем ассоциативного перебора вариантов и вызывают синдром </w:t>
      </w:r>
      <w:r w:rsidRPr="005647A9">
        <w:rPr>
          <w:rFonts w:ascii="Times New Roman" w:hAnsi="Times New Roman" w:cs="Times New Roman"/>
          <w:i/>
          <w:sz w:val="28"/>
          <w:szCs w:val="28"/>
        </w:rPr>
        <w:t xml:space="preserve">сиюминутной рефлексии </w:t>
      </w:r>
      <w:r w:rsidRPr="005647A9">
        <w:rPr>
          <w:rFonts w:ascii="Times New Roman" w:hAnsi="Times New Roman" w:cs="Times New Roman"/>
          <w:sz w:val="28"/>
          <w:szCs w:val="28"/>
        </w:rPr>
        <w:t xml:space="preserve">на внешние информационные сигналы. При последующей массированной пропаганде и, главное, безальтернативной наполненности информационной среды нужным контентом процесс перекодирования памяти, как основного «поставщика» мемо-материала для самоидентификации личности, приобретает необратимый характер. Поэтому к безобидным, на первый взгляд, проявлениям маргинальной или </w:t>
      </w:r>
      <w:proofErr w:type="spellStart"/>
      <w:r w:rsidRPr="005647A9">
        <w:rPr>
          <w:rFonts w:ascii="Times New Roman" w:hAnsi="Times New Roman" w:cs="Times New Roman"/>
          <w:sz w:val="28"/>
          <w:szCs w:val="28"/>
        </w:rPr>
        <w:t>андеграудной</w:t>
      </w:r>
      <w:proofErr w:type="spellEnd"/>
      <w:r w:rsidRPr="005647A9">
        <w:rPr>
          <w:rFonts w:ascii="Times New Roman" w:hAnsi="Times New Roman" w:cs="Times New Roman"/>
          <w:sz w:val="28"/>
          <w:szCs w:val="28"/>
        </w:rPr>
        <w:t xml:space="preserve"> субкультуры не следует относиться упрощенно. Это тоже часть  </w:t>
      </w:r>
      <w:proofErr w:type="spellStart"/>
      <w:r w:rsidRPr="005647A9">
        <w:rPr>
          <w:rFonts w:ascii="Times New Roman" w:hAnsi="Times New Roman" w:cs="Times New Roman"/>
          <w:sz w:val="28"/>
          <w:szCs w:val="28"/>
        </w:rPr>
        <w:t>манипулятивного</w:t>
      </w:r>
      <w:proofErr w:type="spellEnd"/>
      <w:r w:rsidRPr="005647A9">
        <w:rPr>
          <w:rFonts w:ascii="Times New Roman" w:hAnsi="Times New Roman" w:cs="Times New Roman"/>
          <w:sz w:val="28"/>
          <w:szCs w:val="28"/>
        </w:rPr>
        <w:t xml:space="preserve"> управления, так называемая технология «</w:t>
      </w:r>
      <w:r w:rsidRPr="005647A9">
        <w:rPr>
          <w:rFonts w:ascii="Times New Roman" w:hAnsi="Times New Roman" w:cs="Times New Roman"/>
          <w:sz w:val="28"/>
          <w:szCs w:val="28"/>
          <w:lang w:val="en-US"/>
        </w:rPr>
        <w:t>neglected</w:t>
      </w:r>
      <w:r w:rsidRPr="005647A9">
        <w:rPr>
          <w:rFonts w:ascii="Times New Roman" w:hAnsi="Times New Roman" w:cs="Times New Roman"/>
          <w:sz w:val="28"/>
          <w:szCs w:val="28"/>
        </w:rPr>
        <w:t xml:space="preserve"> </w:t>
      </w:r>
      <w:r w:rsidRPr="005647A9">
        <w:rPr>
          <w:rFonts w:ascii="Times New Roman" w:hAnsi="Times New Roman" w:cs="Times New Roman"/>
          <w:sz w:val="28"/>
          <w:szCs w:val="28"/>
          <w:lang w:val="en-US"/>
        </w:rPr>
        <w:t>memory</w:t>
      </w:r>
      <w:r w:rsidRPr="005647A9">
        <w:rPr>
          <w:rFonts w:ascii="Times New Roman" w:hAnsi="Times New Roman" w:cs="Times New Roman"/>
          <w:sz w:val="28"/>
          <w:szCs w:val="28"/>
        </w:rPr>
        <w:t xml:space="preserve">», формирующая в </w:t>
      </w:r>
      <w:r w:rsidRPr="005647A9">
        <w:rPr>
          <w:rFonts w:ascii="Times New Roman" w:hAnsi="Times New Roman" w:cs="Times New Roman"/>
          <w:sz w:val="28"/>
          <w:szCs w:val="28"/>
        </w:rPr>
        <w:lastRenderedPageBreak/>
        <w:t>пренебрежительно-протестном варианте систему блокировки предыдущего опыта, ценностей и  знаний</w:t>
      </w:r>
      <w:r w:rsidRPr="005647A9">
        <w:rPr>
          <w:rFonts w:ascii="Times New Roman" w:hAnsi="Times New Roman" w:cs="Times New Roman"/>
          <w:sz w:val="28"/>
          <w:szCs w:val="28"/>
        </w:rPr>
        <w:tab/>
        <w:t>в структуре памяти.</w:t>
      </w:r>
    </w:p>
    <w:p w:rsidR="005A082A" w:rsidRDefault="005A082A" w:rsidP="0069585E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7A9">
        <w:rPr>
          <w:rFonts w:ascii="Times New Roman" w:hAnsi="Times New Roman" w:cs="Times New Roman"/>
          <w:sz w:val="28"/>
          <w:szCs w:val="28"/>
        </w:rPr>
        <w:tab/>
        <w:t xml:space="preserve">Однако одних «кричащих» </w:t>
      </w:r>
      <w:proofErr w:type="spellStart"/>
      <w:r w:rsidRPr="005647A9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5647A9">
        <w:rPr>
          <w:rFonts w:ascii="Times New Roman" w:hAnsi="Times New Roman" w:cs="Times New Roman"/>
          <w:sz w:val="28"/>
          <w:szCs w:val="28"/>
        </w:rPr>
        <w:t xml:space="preserve"> (</w:t>
      </w:r>
      <w:r w:rsidRPr="005647A9">
        <w:rPr>
          <w:rFonts w:ascii="Times New Roman" w:hAnsi="Times New Roman" w:cs="Times New Roman"/>
          <w:sz w:val="28"/>
          <w:szCs w:val="28"/>
          <w:lang w:val="en-US"/>
        </w:rPr>
        <w:t>Screech</w:t>
      </w:r>
      <w:r w:rsidRPr="005647A9">
        <w:rPr>
          <w:rFonts w:ascii="Times New Roman" w:hAnsi="Times New Roman" w:cs="Times New Roman"/>
          <w:sz w:val="28"/>
          <w:szCs w:val="28"/>
        </w:rPr>
        <w:t xml:space="preserve"> </w:t>
      </w:r>
      <w:r w:rsidRPr="005647A9">
        <w:rPr>
          <w:rFonts w:ascii="Times New Roman" w:hAnsi="Times New Roman" w:cs="Times New Roman"/>
          <w:sz w:val="28"/>
          <w:szCs w:val="28"/>
          <w:lang w:val="en-US"/>
        </w:rPr>
        <w:t>Mem</w:t>
      </w:r>
      <w:r w:rsidRPr="005647A9">
        <w:rPr>
          <w:rFonts w:ascii="Times New Roman" w:hAnsi="Times New Roman" w:cs="Times New Roman"/>
          <w:sz w:val="28"/>
          <w:szCs w:val="28"/>
        </w:rPr>
        <w:t xml:space="preserve">) здесь не достаточно. К этому необходимо добавить формирование среды доверия, например, через авторитетное мнению признанных или раскрученных  публичных «оракулов», то нужный результат общественно-политического поведения достигается достаточно быстро. В этих целях задействуются специально разработанная технологии </w:t>
      </w:r>
      <w:proofErr w:type="spellStart"/>
      <w:r w:rsidRPr="005647A9">
        <w:rPr>
          <w:rFonts w:ascii="Times New Roman" w:hAnsi="Times New Roman" w:cs="Times New Roman"/>
          <w:bCs/>
          <w:sz w:val="28"/>
          <w:szCs w:val="28"/>
        </w:rPr>
        <w:t>trust-building</w:t>
      </w:r>
      <w:proofErr w:type="spellEnd"/>
      <w:r w:rsidRPr="005647A9">
        <w:rPr>
          <w:rFonts w:ascii="Times New Roman" w:hAnsi="Times New Roman" w:cs="Times New Roman"/>
          <w:bCs/>
          <w:sz w:val="28"/>
          <w:szCs w:val="28"/>
        </w:rPr>
        <w:t xml:space="preserve">  - </w:t>
      </w:r>
      <w:r w:rsidRPr="005647A9">
        <w:rPr>
          <w:rFonts w:ascii="Times New Roman" w:hAnsi="Times New Roman" w:cs="Times New Roman"/>
          <w:sz w:val="28"/>
          <w:szCs w:val="28"/>
        </w:rPr>
        <w:t xml:space="preserve">формирование доверия и ее производные - </w:t>
      </w:r>
      <w:proofErr w:type="spellStart"/>
      <w:r w:rsidRPr="005647A9">
        <w:rPr>
          <w:rFonts w:ascii="Times New Roman" w:hAnsi="Times New Roman" w:cs="Times New Roman"/>
          <w:bCs/>
          <w:sz w:val="28"/>
          <w:szCs w:val="28"/>
        </w:rPr>
        <w:t>trust-building</w:t>
      </w:r>
      <w:proofErr w:type="spellEnd"/>
      <w:r w:rsidRPr="005647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47A9">
        <w:rPr>
          <w:rFonts w:ascii="Times New Roman" w:hAnsi="Times New Roman" w:cs="Times New Roman"/>
          <w:bCs/>
          <w:sz w:val="28"/>
          <w:szCs w:val="28"/>
        </w:rPr>
        <w:t>activities</w:t>
      </w:r>
      <w:proofErr w:type="spellEnd"/>
      <w:r w:rsidRPr="005647A9">
        <w:rPr>
          <w:rFonts w:ascii="Times New Roman" w:hAnsi="Times New Roman" w:cs="Times New Roman"/>
          <w:sz w:val="28"/>
          <w:szCs w:val="28"/>
        </w:rPr>
        <w:t xml:space="preserve"> — деятельность по формированию доверия», </w:t>
      </w:r>
      <w:proofErr w:type="spellStart"/>
      <w:r w:rsidRPr="005647A9">
        <w:rPr>
          <w:rFonts w:ascii="Times New Roman" w:hAnsi="Times New Roman" w:cs="Times New Roman"/>
          <w:bCs/>
          <w:sz w:val="28"/>
          <w:szCs w:val="28"/>
        </w:rPr>
        <w:t>calculated</w:t>
      </w:r>
      <w:proofErr w:type="spellEnd"/>
      <w:r w:rsidRPr="005647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47A9">
        <w:rPr>
          <w:rFonts w:ascii="Times New Roman" w:hAnsi="Times New Roman" w:cs="Times New Roman"/>
          <w:bCs/>
          <w:sz w:val="28"/>
          <w:szCs w:val="28"/>
        </w:rPr>
        <w:t>trust</w:t>
      </w:r>
      <w:proofErr w:type="spellEnd"/>
      <w:r w:rsidRPr="005647A9">
        <w:rPr>
          <w:rFonts w:ascii="Times New Roman" w:hAnsi="Times New Roman" w:cs="Times New Roman"/>
          <w:sz w:val="28"/>
          <w:szCs w:val="28"/>
        </w:rPr>
        <w:t xml:space="preserve">  - просчитанное доверие», </w:t>
      </w:r>
      <w:proofErr w:type="spellStart"/>
      <w:r w:rsidRPr="005647A9">
        <w:rPr>
          <w:rFonts w:ascii="Times New Roman" w:hAnsi="Times New Roman" w:cs="Times New Roman"/>
          <w:bCs/>
          <w:sz w:val="28"/>
          <w:szCs w:val="28"/>
        </w:rPr>
        <w:t>trust-based</w:t>
      </w:r>
      <w:proofErr w:type="spellEnd"/>
      <w:r w:rsidRPr="005647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47A9">
        <w:rPr>
          <w:rFonts w:ascii="Times New Roman" w:hAnsi="Times New Roman" w:cs="Times New Roman"/>
          <w:bCs/>
          <w:sz w:val="28"/>
          <w:szCs w:val="28"/>
        </w:rPr>
        <w:t>governance</w:t>
      </w:r>
      <w:proofErr w:type="spellEnd"/>
      <w:r w:rsidRPr="005647A9">
        <w:rPr>
          <w:rFonts w:ascii="Times New Roman" w:hAnsi="Times New Roman" w:cs="Times New Roman"/>
          <w:sz w:val="28"/>
          <w:szCs w:val="28"/>
        </w:rPr>
        <w:t>  -- управление</w:t>
      </w:r>
      <w:r w:rsidR="00EE14DD">
        <w:rPr>
          <w:rFonts w:ascii="Times New Roman" w:hAnsi="Times New Roman" w:cs="Times New Roman"/>
          <w:sz w:val="28"/>
          <w:szCs w:val="28"/>
        </w:rPr>
        <w:t>, основанное на доверии</w:t>
      </w:r>
      <w:r w:rsidRPr="005647A9">
        <w:rPr>
          <w:rFonts w:ascii="Times New Roman" w:hAnsi="Times New Roman" w:cs="Times New Roman"/>
          <w:sz w:val="28"/>
          <w:szCs w:val="28"/>
        </w:rPr>
        <w:t>.</w:t>
      </w:r>
    </w:p>
    <w:p w:rsidR="00FF477C" w:rsidRPr="006C25F4" w:rsidRDefault="00AB45B6" w:rsidP="0069585E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5F4">
        <w:rPr>
          <w:rFonts w:ascii="Times New Roman" w:hAnsi="Times New Roman" w:cs="Times New Roman"/>
          <w:sz w:val="28"/>
          <w:szCs w:val="28"/>
        </w:rPr>
        <w:t xml:space="preserve">Актуальный пример на эту тему. В 2015 г. американский социологический центр </w:t>
      </w:r>
      <w:r w:rsidR="006C25F4">
        <w:rPr>
          <w:rFonts w:ascii="Times New Roman" w:hAnsi="Times New Roman" w:cs="Times New Roman"/>
          <w:sz w:val="28"/>
          <w:szCs w:val="28"/>
          <w:lang w:val="en-US"/>
        </w:rPr>
        <w:t>Pew</w:t>
      </w:r>
      <w:r w:rsidR="006C25F4" w:rsidRPr="006C25F4">
        <w:rPr>
          <w:rFonts w:ascii="Times New Roman" w:hAnsi="Times New Roman" w:cs="Times New Roman"/>
          <w:sz w:val="28"/>
          <w:szCs w:val="28"/>
        </w:rPr>
        <w:t xml:space="preserve"> </w:t>
      </w:r>
      <w:r w:rsidR="006C25F4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6C25F4" w:rsidRPr="006C25F4">
        <w:rPr>
          <w:rFonts w:ascii="Times New Roman" w:hAnsi="Times New Roman" w:cs="Times New Roman"/>
          <w:sz w:val="28"/>
          <w:szCs w:val="28"/>
        </w:rPr>
        <w:t xml:space="preserve"> </w:t>
      </w:r>
      <w:r w:rsidR="006C25F4">
        <w:rPr>
          <w:rFonts w:ascii="Times New Roman" w:hAnsi="Times New Roman" w:cs="Times New Roman"/>
          <w:sz w:val="28"/>
          <w:szCs w:val="28"/>
        </w:rPr>
        <w:t xml:space="preserve">провел опрос граждан 40 стран мира о «доверии и степени неприязни к России». </w:t>
      </w:r>
      <w:r w:rsidR="00FF477C">
        <w:rPr>
          <w:rFonts w:ascii="Times New Roman" w:hAnsi="Times New Roman" w:cs="Times New Roman"/>
          <w:sz w:val="28"/>
          <w:szCs w:val="28"/>
        </w:rPr>
        <w:t>Разосланный по мировым СМИ доклад, естественно, убедительно показал, что в большинстве госуда</w:t>
      </w:r>
      <w:proofErr w:type="gramStart"/>
      <w:r w:rsidR="00FF477C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="00FF477C">
        <w:rPr>
          <w:rFonts w:ascii="Times New Roman" w:hAnsi="Times New Roman" w:cs="Times New Roman"/>
          <w:sz w:val="28"/>
          <w:szCs w:val="28"/>
        </w:rPr>
        <w:t>еобладает высокий уровень неприязни и недоверия к современной России (Иордания, Польша – почти 80% респондентов, США – 67%, Турция – 51%).</w:t>
      </w:r>
    </w:p>
    <w:p w:rsidR="005A082A" w:rsidRPr="005647A9" w:rsidRDefault="00EE14DD" w:rsidP="0069585E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82A" w:rsidRPr="005647A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A082A" w:rsidRPr="005647A9">
        <w:rPr>
          <w:rFonts w:ascii="Times New Roman" w:hAnsi="Times New Roman" w:cs="Times New Roman"/>
          <w:sz w:val="28"/>
          <w:szCs w:val="28"/>
        </w:rPr>
        <w:t>Среди наиболее заметных и опасных точек</w:t>
      </w:r>
      <w:r w:rsidR="0069585E">
        <w:rPr>
          <w:rFonts w:ascii="Times New Roman" w:hAnsi="Times New Roman" w:cs="Times New Roman"/>
          <w:sz w:val="28"/>
          <w:szCs w:val="28"/>
        </w:rPr>
        <w:t xml:space="preserve"> идеологического противостояния, а,  по сути, объявленной против нас информационно-пропагандистской войны, </w:t>
      </w:r>
      <w:r w:rsidR="005A082A" w:rsidRPr="005647A9">
        <w:rPr>
          <w:rFonts w:ascii="Times New Roman" w:hAnsi="Times New Roman" w:cs="Times New Roman"/>
          <w:sz w:val="28"/>
          <w:szCs w:val="28"/>
        </w:rPr>
        <w:t>стали попытки ряда зарубежных ньюсмейкеров намеренно искажённо преподнести исторические факты и формировать на их основе конфронтационные по характеру исторические концепции.</w:t>
      </w:r>
      <w:proofErr w:type="gramEnd"/>
    </w:p>
    <w:p w:rsidR="005A082A" w:rsidRPr="00EE14DD" w:rsidRDefault="005A082A" w:rsidP="0069585E">
      <w:pPr>
        <w:tabs>
          <w:tab w:val="left" w:pos="54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7A9">
        <w:rPr>
          <w:rFonts w:ascii="Times New Roman" w:hAnsi="Times New Roman" w:cs="Times New Roman"/>
          <w:sz w:val="28"/>
          <w:szCs w:val="28"/>
        </w:rPr>
        <w:tab/>
        <w:t xml:space="preserve">Проводимый мониторинг и анализ содержания и применяемых </w:t>
      </w:r>
      <w:r w:rsidRPr="005647A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647A9">
        <w:rPr>
          <w:rFonts w:ascii="Times New Roman" w:hAnsi="Times New Roman" w:cs="Times New Roman"/>
          <w:sz w:val="28"/>
          <w:szCs w:val="28"/>
        </w:rPr>
        <w:t xml:space="preserve">-технологии этих информационных </w:t>
      </w:r>
      <w:proofErr w:type="spellStart"/>
      <w:r w:rsidRPr="005647A9">
        <w:rPr>
          <w:rFonts w:ascii="Times New Roman" w:hAnsi="Times New Roman" w:cs="Times New Roman"/>
          <w:sz w:val="28"/>
          <w:szCs w:val="28"/>
        </w:rPr>
        <w:t>вбросов</w:t>
      </w:r>
      <w:proofErr w:type="spellEnd"/>
      <w:r w:rsidRPr="005647A9">
        <w:rPr>
          <w:rFonts w:ascii="Times New Roman" w:hAnsi="Times New Roman" w:cs="Times New Roman"/>
          <w:sz w:val="28"/>
          <w:szCs w:val="28"/>
        </w:rPr>
        <w:t xml:space="preserve"> определённо свидетельствует об их скоординированной стратегии с чётко выверенной программой и научным обоснованием, а также о существовании мощного политического заказа на создание и тиражирование такого рода мнений. Ближайшая цель — создать среди молодого поколения своеобразную интеллектуальную моду на «новые, альтернативные, не отретушированные цензорами» точки зрения; дальнейшая — сформировать привычку некритического восприятия </w:t>
      </w:r>
      <w:r w:rsidRPr="005647A9">
        <w:rPr>
          <w:rFonts w:ascii="Times New Roman" w:hAnsi="Times New Roman" w:cs="Times New Roman"/>
          <w:sz w:val="28"/>
          <w:szCs w:val="28"/>
        </w:rPr>
        <w:lastRenderedPageBreak/>
        <w:t>подобных «фактов» и их интерпретаций как аксиом и внедрить их в массовое мифологическое сознание.</w:t>
      </w:r>
      <w:r w:rsidR="00EE14DD">
        <w:rPr>
          <w:rFonts w:ascii="Times New Roman" w:hAnsi="Times New Roman" w:cs="Times New Roman"/>
          <w:sz w:val="28"/>
          <w:szCs w:val="28"/>
        </w:rPr>
        <w:t xml:space="preserve"> О масштабе этой пропагандистской работы можно судить по сайту </w:t>
      </w:r>
      <w:r w:rsidR="00EE14DD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="00EE14DD" w:rsidRPr="00EE14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14DD">
        <w:rPr>
          <w:rFonts w:ascii="Times New Roman" w:hAnsi="Times New Roman" w:cs="Times New Roman"/>
          <w:sz w:val="28"/>
          <w:szCs w:val="28"/>
          <w:lang w:val="en-US"/>
        </w:rPr>
        <w:t>istmat</w:t>
      </w:r>
      <w:proofErr w:type="spellEnd"/>
      <w:r w:rsidR="00EE14DD" w:rsidRPr="00EE14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14DD">
        <w:rPr>
          <w:rFonts w:ascii="Times New Roman" w:hAnsi="Times New Roman" w:cs="Times New Roman"/>
          <w:sz w:val="28"/>
          <w:szCs w:val="28"/>
          <w:lang w:val="en-US"/>
        </w:rPr>
        <w:t>isso</w:t>
      </w:r>
      <w:proofErr w:type="spellEnd"/>
      <w:r w:rsidR="00EE14DD" w:rsidRPr="00EE14DD">
        <w:rPr>
          <w:rFonts w:ascii="Times New Roman" w:hAnsi="Times New Roman" w:cs="Times New Roman"/>
          <w:sz w:val="28"/>
          <w:szCs w:val="28"/>
        </w:rPr>
        <w:t xml:space="preserve"> </w:t>
      </w:r>
      <w:r w:rsidR="00EE14DD">
        <w:rPr>
          <w:rFonts w:ascii="Times New Roman" w:hAnsi="Times New Roman" w:cs="Times New Roman"/>
          <w:sz w:val="28"/>
          <w:szCs w:val="28"/>
        </w:rPr>
        <w:t xml:space="preserve">«Коллекция мифов и фальсификатов относительно российской истории» (включая и Советский период), где </w:t>
      </w:r>
      <w:r w:rsidR="0069585E">
        <w:rPr>
          <w:rFonts w:ascii="Times New Roman" w:hAnsi="Times New Roman" w:cs="Times New Roman"/>
          <w:sz w:val="28"/>
          <w:szCs w:val="28"/>
        </w:rPr>
        <w:t>только одних рубрик насчитывает почти две сотни.</w:t>
      </w:r>
    </w:p>
    <w:p w:rsidR="005A082A" w:rsidRPr="005647A9" w:rsidRDefault="005A082A" w:rsidP="0069585E">
      <w:pPr>
        <w:tabs>
          <w:tab w:val="left" w:pos="54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7A9">
        <w:rPr>
          <w:rFonts w:ascii="Times New Roman" w:hAnsi="Times New Roman" w:cs="Times New Roman"/>
          <w:sz w:val="28"/>
          <w:szCs w:val="28"/>
        </w:rPr>
        <w:tab/>
        <w:t>В аспекте историко-культурной обусловленности данного явления отметим типологическое родство кампании по фальсификации истории с феноменом «исторического ревизионизма» (</w:t>
      </w:r>
      <w:proofErr w:type="spellStart"/>
      <w:r w:rsidRPr="005647A9">
        <w:rPr>
          <w:rFonts w:ascii="Times New Roman" w:hAnsi="Times New Roman" w:cs="Times New Roman"/>
          <w:sz w:val="28"/>
          <w:szCs w:val="28"/>
        </w:rPr>
        <w:t>негоционизма</w:t>
      </w:r>
      <w:proofErr w:type="spellEnd"/>
      <w:r w:rsidRPr="005647A9">
        <w:rPr>
          <w:rFonts w:ascii="Times New Roman" w:hAnsi="Times New Roman" w:cs="Times New Roman"/>
          <w:sz w:val="28"/>
          <w:szCs w:val="28"/>
        </w:rPr>
        <w:t>) и других форм квазинаучной парадигмы культуры постмодернизма.</w:t>
      </w:r>
      <w:r w:rsidRPr="00564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7A9">
        <w:rPr>
          <w:rFonts w:ascii="Times New Roman" w:hAnsi="Times New Roman" w:cs="Times New Roman"/>
          <w:sz w:val="28"/>
          <w:szCs w:val="28"/>
        </w:rPr>
        <w:t xml:space="preserve">Скандальная стилистика таких публикаций корреспондируется с волной </w:t>
      </w:r>
      <w:r w:rsidR="00EE14DD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5647A9">
        <w:rPr>
          <w:rFonts w:ascii="Times New Roman" w:hAnsi="Times New Roman" w:cs="Times New Roman"/>
          <w:sz w:val="28"/>
          <w:szCs w:val="28"/>
        </w:rPr>
        <w:t>изданий «альтернативной истории», «</w:t>
      </w:r>
      <w:proofErr w:type="spellStart"/>
      <w:r w:rsidRPr="005647A9">
        <w:rPr>
          <w:rFonts w:ascii="Times New Roman" w:hAnsi="Times New Roman" w:cs="Times New Roman"/>
          <w:sz w:val="28"/>
          <w:szCs w:val="28"/>
        </w:rPr>
        <w:t>криптоистории</w:t>
      </w:r>
      <w:proofErr w:type="spellEnd"/>
      <w:r w:rsidRPr="005647A9">
        <w:rPr>
          <w:rFonts w:ascii="Times New Roman" w:hAnsi="Times New Roman" w:cs="Times New Roman"/>
          <w:sz w:val="28"/>
          <w:szCs w:val="28"/>
        </w:rPr>
        <w:t>» и «Новой хронологии».</w:t>
      </w:r>
    </w:p>
    <w:p w:rsidR="005A082A" w:rsidRPr="005647A9" w:rsidRDefault="005A082A" w:rsidP="0069585E">
      <w:pPr>
        <w:tabs>
          <w:tab w:val="left" w:pos="54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7A9">
        <w:rPr>
          <w:rFonts w:ascii="Times New Roman" w:hAnsi="Times New Roman" w:cs="Times New Roman"/>
          <w:sz w:val="28"/>
          <w:szCs w:val="28"/>
        </w:rPr>
        <w:tab/>
        <w:t xml:space="preserve">Несмотря на слабость своей теоретической и </w:t>
      </w:r>
      <w:proofErr w:type="spellStart"/>
      <w:r w:rsidRPr="005647A9">
        <w:rPr>
          <w:rFonts w:ascii="Times New Roman" w:hAnsi="Times New Roman" w:cs="Times New Roman"/>
          <w:sz w:val="28"/>
          <w:szCs w:val="28"/>
        </w:rPr>
        <w:t>фактологической</w:t>
      </w:r>
      <w:proofErr w:type="spellEnd"/>
      <w:r w:rsidRPr="005647A9">
        <w:rPr>
          <w:rFonts w:ascii="Times New Roman" w:hAnsi="Times New Roman" w:cs="Times New Roman"/>
          <w:sz w:val="28"/>
          <w:szCs w:val="28"/>
        </w:rPr>
        <w:t xml:space="preserve"> базы такого рода псевдонаучные рассуждения (наряду со скандальными мемуарами ветеранов фашистских движений) широко транслируется через популярные книжные серии, дискуссионные клубы интеллектуалов и СМИ, входящие во влиятельные зарубежные медиа-империи, </w:t>
      </w:r>
      <w:proofErr w:type="gramStart"/>
      <w:r w:rsidRPr="005647A9">
        <w:rPr>
          <w:rFonts w:ascii="Times New Roman" w:hAnsi="Times New Roman" w:cs="Times New Roman"/>
          <w:sz w:val="28"/>
          <w:szCs w:val="28"/>
        </w:rPr>
        <w:t>интернет-форумы</w:t>
      </w:r>
      <w:proofErr w:type="gramEnd"/>
      <w:r w:rsidRPr="005647A9">
        <w:rPr>
          <w:rFonts w:ascii="Times New Roman" w:hAnsi="Times New Roman" w:cs="Times New Roman"/>
          <w:sz w:val="28"/>
          <w:szCs w:val="28"/>
        </w:rPr>
        <w:t xml:space="preserve"> и веб-издания. При этом редакционными фильтрами жёстко отсеивается любая информация, которая противоречит мнению «оракулов», чьи рейтинги раскручиваются в ходе пропагандистской кампании.</w:t>
      </w:r>
    </w:p>
    <w:p w:rsidR="005A082A" w:rsidRPr="005647A9" w:rsidRDefault="005A082A" w:rsidP="0069585E">
      <w:pPr>
        <w:tabs>
          <w:tab w:val="left" w:pos="54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7A9">
        <w:rPr>
          <w:rFonts w:ascii="Times New Roman" w:hAnsi="Times New Roman" w:cs="Times New Roman"/>
          <w:sz w:val="28"/>
          <w:szCs w:val="28"/>
        </w:rPr>
        <w:tab/>
        <w:t>Основные темы текстов и направления аргументации:</w:t>
      </w:r>
    </w:p>
    <w:p w:rsidR="005A082A" w:rsidRPr="005647A9" w:rsidRDefault="005A082A" w:rsidP="0069585E">
      <w:pPr>
        <w:pStyle w:val="a8"/>
        <w:numPr>
          <w:ilvl w:val="0"/>
          <w:numId w:val="1"/>
        </w:numPr>
        <w:tabs>
          <w:tab w:val="left" w:pos="540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647A9">
        <w:rPr>
          <w:rFonts w:ascii="Times New Roman" w:hAnsi="Times New Roman"/>
          <w:b/>
          <w:sz w:val="28"/>
          <w:szCs w:val="28"/>
          <w:lang w:val="ru-RU"/>
        </w:rPr>
        <w:t>После завершения Холодной войны настало время пересмотреть итоги Второй мировой войны</w:t>
      </w:r>
      <w:r w:rsidRPr="005647A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647A9">
        <w:rPr>
          <w:rFonts w:ascii="Times New Roman" w:hAnsi="Times New Roman"/>
          <w:i/>
          <w:sz w:val="28"/>
          <w:szCs w:val="28"/>
          <w:lang w:val="ru-RU"/>
        </w:rPr>
        <w:t xml:space="preserve">ключевой </w:t>
      </w:r>
      <w:proofErr w:type="spellStart"/>
      <w:r w:rsidRPr="005647A9">
        <w:rPr>
          <w:rFonts w:ascii="Times New Roman" w:hAnsi="Times New Roman"/>
          <w:i/>
          <w:sz w:val="28"/>
          <w:szCs w:val="28"/>
          <w:lang w:val="ru-RU"/>
        </w:rPr>
        <w:t>мем</w:t>
      </w:r>
      <w:proofErr w:type="spellEnd"/>
      <w:r w:rsidRPr="005647A9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Pr="005647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647A9">
        <w:rPr>
          <w:rFonts w:ascii="Times New Roman" w:hAnsi="Times New Roman"/>
          <w:sz w:val="28"/>
          <w:szCs w:val="28"/>
          <w:lang w:val="ru-RU"/>
        </w:rPr>
        <w:t>«СССР выступал как захватчик, а не освободитель, и несёт вину за развязывание войны и её жертвы»);</w:t>
      </w:r>
      <w:proofErr w:type="gramEnd"/>
    </w:p>
    <w:p w:rsidR="005A082A" w:rsidRPr="005647A9" w:rsidRDefault="005A082A" w:rsidP="0069585E">
      <w:pPr>
        <w:pStyle w:val="a8"/>
        <w:numPr>
          <w:ilvl w:val="0"/>
          <w:numId w:val="1"/>
        </w:numPr>
        <w:tabs>
          <w:tab w:val="left" w:pos="540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647A9">
        <w:rPr>
          <w:rFonts w:ascii="Times New Roman" w:hAnsi="Times New Roman"/>
          <w:b/>
          <w:sz w:val="28"/>
          <w:szCs w:val="28"/>
          <w:lang w:val="ru-RU"/>
        </w:rPr>
        <w:t>Необходимость приравнять коммунизм к фашизму</w:t>
      </w:r>
      <w:r w:rsidRPr="005647A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647A9">
        <w:rPr>
          <w:rFonts w:ascii="Times New Roman" w:hAnsi="Times New Roman"/>
          <w:i/>
          <w:sz w:val="28"/>
          <w:szCs w:val="28"/>
          <w:lang w:val="ru-RU"/>
        </w:rPr>
        <w:t xml:space="preserve">ключевые </w:t>
      </w:r>
      <w:proofErr w:type="spellStart"/>
      <w:r w:rsidRPr="005647A9">
        <w:rPr>
          <w:rFonts w:ascii="Times New Roman" w:hAnsi="Times New Roman"/>
          <w:i/>
          <w:sz w:val="28"/>
          <w:szCs w:val="28"/>
          <w:lang w:val="ru-RU"/>
        </w:rPr>
        <w:t>мемы</w:t>
      </w:r>
      <w:proofErr w:type="spellEnd"/>
      <w:r w:rsidRPr="005647A9">
        <w:rPr>
          <w:rFonts w:ascii="Times New Roman" w:hAnsi="Times New Roman"/>
          <w:sz w:val="28"/>
          <w:szCs w:val="28"/>
          <w:lang w:val="ru-RU"/>
        </w:rPr>
        <w:t>: (а)</w:t>
      </w:r>
      <w:r w:rsidRPr="005647A9">
        <w:rPr>
          <w:rFonts w:ascii="Times New Roman" w:hAnsi="Times New Roman"/>
          <w:sz w:val="28"/>
          <w:szCs w:val="28"/>
        </w:rPr>
        <w:t> </w:t>
      </w:r>
      <w:r w:rsidRPr="005647A9">
        <w:rPr>
          <w:rFonts w:ascii="Times New Roman" w:hAnsi="Times New Roman"/>
          <w:sz w:val="28"/>
          <w:szCs w:val="28"/>
          <w:lang w:val="ru-RU"/>
        </w:rPr>
        <w:t xml:space="preserve">«Фашизм и коммунизм — две тоталитарные идеологии, </w:t>
      </w:r>
      <w:proofErr w:type="gramStart"/>
      <w:r w:rsidRPr="005647A9">
        <w:rPr>
          <w:rFonts w:ascii="Times New Roman" w:hAnsi="Times New Roman"/>
          <w:sz w:val="28"/>
          <w:szCs w:val="28"/>
          <w:lang w:val="ru-RU"/>
        </w:rPr>
        <w:t>следовательно</w:t>
      </w:r>
      <w:proofErr w:type="gramEnd"/>
      <w:r w:rsidRPr="005647A9">
        <w:rPr>
          <w:rFonts w:ascii="Times New Roman" w:hAnsi="Times New Roman"/>
          <w:sz w:val="28"/>
          <w:szCs w:val="28"/>
          <w:lang w:val="ru-RU"/>
        </w:rPr>
        <w:t xml:space="preserve"> Россия, как и Германия, должна понести наказание за преступления тоталитарного режима»; (б)</w:t>
      </w:r>
      <w:r w:rsidRPr="005647A9">
        <w:rPr>
          <w:rFonts w:ascii="Times New Roman" w:hAnsi="Times New Roman"/>
          <w:sz w:val="28"/>
          <w:szCs w:val="28"/>
        </w:rPr>
        <w:t> </w:t>
      </w:r>
      <w:r w:rsidRPr="005647A9">
        <w:rPr>
          <w:rFonts w:ascii="Times New Roman" w:hAnsi="Times New Roman"/>
          <w:sz w:val="28"/>
          <w:szCs w:val="28"/>
          <w:lang w:val="ru-RU"/>
        </w:rPr>
        <w:t xml:space="preserve">«Вторая мировая война и Холодная война — два этапа борьбы западной демократии во главе с США против тоталитарных </w:t>
      </w:r>
      <w:r w:rsidRPr="005647A9">
        <w:rPr>
          <w:rFonts w:ascii="Times New Roman" w:hAnsi="Times New Roman"/>
          <w:sz w:val="28"/>
          <w:szCs w:val="28"/>
          <w:lang w:val="ru-RU"/>
        </w:rPr>
        <w:lastRenderedPageBreak/>
        <w:t xml:space="preserve">режимов»; </w:t>
      </w:r>
      <w:proofErr w:type="gramStart"/>
      <w:r w:rsidRPr="005647A9">
        <w:rPr>
          <w:rFonts w:ascii="Times New Roman" w:hAnsi="Times New Roman"/>
          <w:sz w:val="28"/>
          <w:szCs w:val="28"/>
          <w:lang w:val="ru-RU"/>
        </w:rPr>
        <w:t>(в)</w:t>
      </w:r>
      <w:r w:rsidRPr="005647A9">
        <w:rPr>
          <w:rFonts w:ascii="Times New Roman" w:hAnsi="Times New Roman"/>
          <w:sz w:val="28"/>
          <w:szCs w:val="28"/>
        </w:rPr>
        <w:t> </w:t>
      </w:r>
      <w:r w:rsidRPr="005647A9">
        <w:rPr>
          <w:rFonts w:ascii="Times New Roman" w:hAnsi="Times New Roman"/>
          <w:sz w:val="28"/>
          <w:szCs w:val="28"/>
          <w:lang w:val="ru-RU"/>
        </w:rPr>
        <w:t>«Победа США и их союзников в мировой войне против тоталитаризма обеспечила освобождение народов Европы от советской деспотии, а вступление в НАТО гарантирует сохранение этой свободы в будущем»; (г)</w:t>
      </w:r>
      <w:r w:rsidRPr="005647A9">
        <w:rPr>
          <w:rFonts w:ascii="Times New Roman" w:hAnsi="Times New Roman"/>
          <w:sz w:val="28"/>
          <w:szCs w:val="28"/>
        </w:rPr>
        <w:t> </w:t>
      </w:r>
      <w:r w:rsidRPr="005647A9">
        <w:rPr>
          <w:rFonts w:ascii="Times New Roman" w:hAnsi="Times New Roman"/>
          <w:sz w:val="28"/>
          <w:szCs w:val="28"/>
          <w:lang w:val="ru-RU"/>
        </w:rPr>
        <w:t>«Отказ России признать капитуляцию и победу США и их союзников в Холодной войне — признак процесса тоталитарного реванша и возрождения имперских амбиций русских»);</w:t>
      </w:r>
      <w:proofErr w:type="gramEnd"/>
    </w:p>
    <w:p w:rsidR="005A082A" w:rsidRPr="005647A9" w:rsidRDefault="005A082A" w:rsidP="0069585E">
      <w:pPr>
        <w:pStyle w:val="a8"/>
        <w:numPr>
          <w:ilvl w:val="0"/>
          <w:numId w:val="1"/>
        </w:numPr>
        <w:tabs>
          <w:tab w:val="left" w:pos="540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647A9">
        <w:rPr>
          <w:rFonts w:ascii="Times New Roman" w:hAnsi="Times New Roman"/>
          <w:b/>
          <w:sz w:val="28"/>
          <w:szCs w:val="28"/>
          <w:lang w:val="ru-RU"/>
        </w:rPr>
        <w:t xml:space="preserve">Историческая вина России: </w:t>
      </w:r>
      <w:proofErr w:type="gramStart"/>
      <w:r w:rsidRPr="005647A9">
        <w:rPr>
          <w:rFonts w:ascii="Times New Roman" w:hAnsi="Times New Roman"/>
          <w:b/>
          <w:sz w:val="28"/>
          <w:szCs w:val="28"/>
          <w:lang w:val="ru-RU"/>
        </w:rPr>
        <w:t>Россия — угроза миру и европейским ценностям</w:t>
      </w:r>
      <w:r w:rsidRPr="005647A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647A9">
        <w:rPr>
          <w:rFonts w:ascii="Times New Roman" w:hAnsi="Times New Roman"/>
          <w:i/>
          <w:sz w:val="28"/>
          <w:szCs w:val="28"/>
          <w:lang w:val="ru-RU"/>
        </w:rPr>
        <w:t xml:space="preserve">ключевые </w:t>
      </w:r>
      <w:proofErr w:type="spellStart"/>
      <w:r w:rsidRPr="005647A9">
        <w:rPr>
          <w:rFonts w:ascii="Times New Roman" w:hAnsi="Times New Roman"/>
          <w:i/>
          <w:sz w:val="28"/>
          <w:szCs w:val="28"/>
          <w:lang w:val="ru-RU"/>
        </w:rPr>
        <w:t>мемы</w:t>
      </w:r>
      <w:proofErr w:type="spellEnd"/>
      <w:r w:rsidRPr="005647A9">
        <w:rPr>
          <w:rFonts w:ascii="Times New Roman" w:hAnsi="Times New Roman"/>
          <w:sz w:val="28"/>
          <w:szCs w:val="28"/>
          <w:lang w:val="ru-RU"/>
        </w:rPr>
        <w:t>: (а)</w:t>
      </w:r>
      <w:r w:rsidRPr="005647A9">
        <w:rPr>
          <w:rFonts w:ascii="Times New Roman" w:hAnsi="Times New Roman"/>
          <w:sz w:val="28"/>
          <w:szCs w:val="28"/>
        </w:rPr>
        <w:t> </w:t>
      </w:r>
      <w:r w:rsidRPr="005647A9">
        <w:rPr>
          <w:rFonts w:ascii="Times New Roman" w:hAnsi="Times New Roman"/>
          <w:sz w:val="28"/>
          <w:szCs w:val="28"/>
          <w:lang w:val="ru-RU"/>
        </w:rPr>
        <w:t>«Отсутствие демократических традиций, великодержавный шовинизм и приверженность к решению проблем грубой силой — альфа и омега российской цивилизации, неевропейской по своей природе»; (б)</w:t>
      </w:r>
      <w:r w:rsidRPr="005647A9">
        <w:rPr>
          <w:rFonts w:ascii="Times New Roman" w:hAnsi="Times New Roman"/>
          <w:sz w:val="28"/>
          <w:szCs w:val="28"/>
        </w:rPr>
        <w:t> </w:t>
      </w:r>
      <w:r w:rsidRPr="005647A9">
        <w:rPr>
          <w:rFonts w:ascii="Times New Roman" w:hAnsi="Times New Roman"/>
          <w:sz w:val="28"/>
          <w:szCs w:val="28"/>
          <w:lang w:val="ru-RU"/>
        </w:rPr>
        <w:t>«Россия и русские колонизаторы — виновны в экономическом, политическом и культурном отставании Восточной Европы, Кавказа и Центральной Азии от уровня благосостояния Западной Европы и США»;</w:t>
      </w:r>
      <w:proofErr w:type="gramEnd"/>
      <w:r w:rsidRPr="005647A9">
        <w:rPr>
          <w:rFonts w:ascii="Times New Roman" w:hAnsi="Times New Roman"/>
          <w:sz w:val="28"/>
          <w:szCs w:val="28"/>
          <w:lang w:val="ru-RU"/>
        </w:rPr>
        <w:t xml:space="preserve"> (в)</w:t>
      </w:r>
      <w:r w:rsidRPr="005647A9">
        <w:rPr>
          <w:rFonts w:ascii="Times New Roman" w:hAnsi="Times New Roman"/>
          <w:sz w:val="28"/>
          <w:szCs w:val="28"/>
        </w:rPr>
        <w:t> </w:t>
      </w:r>
      <w:r w:rsidRPr="005647A9">
        <w:rPr>
          <w:rFonts w:ascii="Times New Roman" w:hAnsi="Times New Roman"/>
          <w:sz w:val="28"/>
          <w:szCs w:val="28"/>
          <w:lang w:val="ru-RU"/>
        </w:rPr>
        <w:t>«Полный разрыв с „русским</w:t>
      </w:r>
      <w:r w:rsidRPr="005647A9">
        <w:rPr>
          <w:rFonts w:ascii="Times New Roman" w:hAnsi="Times New Roman"/>
          <w:sz w:val="28"/>
          <w:szCs w:val="28"/>
        </w:rPr>
        <w:t> </w:t>
      </w:r>
      <w:r w:rsidRPr="005647A9">
        <w:rPr>
          <w:rFonts w:ascii="Times New Roman" w:hAnsi="Times New Roman"/>
          <w:sz w:val="28"/>
          <w:szCs w:val="28"/>
          <w:lang w:val="ru-RU"/>
        </w:rPr>
        <w:t>/</w:t>
      </w:r>
      <w:r w:rsidRPr="005647A9">
        <w:rPr>
          <w:rFonts w:ascii="Times New Roman" w:hAnsi="Times New Roman"/>
          <w:sz w:val="28"/>
          <w:szCs w:val="28"/>
        </w:rPr>
        <w:t> </w:t>
      </w:r>
      <w:r w:rsidRPr="005647A9">
        <w:rPr>
          <w:rFonts w:ascii="Times New Roman" w:hAnsi="Times New Roman"/>
          <w:sz w:val="28"/>
          <w:szCs w:val="28"/>
          <w:lang w:val="ru-RU"/>
        </w:rPr>
        <w:t xml:space="preserve">советским наследием“, включая любые формы постсоветской интеграции, — гарантия обеспеченного демократического будущего народов Европы и Азии». В этом аспекте миф об «извечном противостоянии Европы агрессивной политике России» в отсутствие других внятных мотивов должна стать катализатором </w:t>
      </w:r>
      <w:proofErr w:type="spellStart"/>
      <w:r w:rsidRPr="005647A9">
        <w:rPr>
          <w:rFonts w:ascii="Times New Roman" w:hAnsi="Times New Roman"/>
          <w:sz w:val="28"/>
          <w:szCs w:val="28"/>
          <w:lang w:val="ru-RU"/>
        </w:rPr>
        <w:t>субэтнической</w:t>
      </w:r>
      <w:proofErr w:type="spellEnd"/>
      <w:r w:rsidRPr="005647A9">
        <w:rPr>
          <w:rFonts w:ascii="Times New Roman" w:hAnsi="Times New Roman"/>
          <w:sz w:val="28"/>
          <w:szCs w:val="28"/>
          <w:lang w:val="ru-RU"/>
        </w:rPr>
        <w:t xml:space="preserve"> интеграции ЕС.</w:t>
      </w:r>
    </w:p>
    <w:p w:rsidR="005A082A" w:rsidRPr="005647A9" w:rsidRDefault="005A082A" w:rsidP="0069585E">
      <w:pPr>
        <w:tabs>
          <w:tab w:val="left" w:pos="54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7A9">
        <w:rPr>
          <w:rFonts w:ascii="Times New Roman" w:hAnsi="Times New Roman" w:cs="Times New Roman"/>
          <w:sz w:val="28"/>
          <w:szCs w:val="28"/>
        </w:rPr>
        <w:tab/>
        <w:t>В отношении российской общественности эта тема принимает форму лозунгов «Россия должна избавиться от имперских комплексов (</w:t>
      </w:r>
      <w:r w:rsidRPr="005647A9">
        <w:rPr>
          <w:rFonts w:ascii="Times New Roman" w:hAnsi="Times New Roman" w:cs="Times New Roman"/>
          <w:i/>
          <w:sz w:val="28"/>
          <w:szCs w:val="28"/>
        </w:rPr>
        <w:t>вариант</w:t>
      </w:r>
      <w:r w:rsidRPr="005647A9">
        <w:rPr>
          <w:rFonts w:ascii="Times New Roman" w:hAnsi="Times New Roman" w:cs="Times New Roman"/>
          <w:sz w:val="28"/>
          <w:szCs w:val="28"/>
        </w:rPr>
        <w:t>: преодолеть инерцию имперской истории)», «Русские должны через общенациональное покаяние освободиться от груза проклятого прошлого и вернуть народам мира исторические долги». Эти тезисы монотонно повторяются ньюсмейкерами и «оракулами</w:t>
      </w:r>
      <w:proofErr w:type="gramStart"/>
      <w:r w:rsidRPr="005647A9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5647A9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Pr="005647A9">
        <w:rPr>
          <w:rFonts w:ascii="Times New Roman" w:hAnsi="Times New Roman" w:cs="Times New Roman"/>
          <w:sz w:val="28"/>
          <w:szCs w:val="28"/>
        </w:rPr>
        <w:t xml:space="preserve"> из политологических центров.</w:t>
      </w:r>
    </w:p>
    <w:p w:rsidR="005A082A" w:rsidRPr="005647A9" w:rsidRDefault="005A082A" w:rsidP="0069585E">
      <w:pPr>
        <w:tabs>
          <w:tab w:val="left" w:pos="54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7A9">
        <w:rPr>
          <w:rFonts w:ascii="Times New Roman" w:hAnsi="Times New Roman" w:cs="Times New Roman"/>
          <w:sz w:val="28"/>
          <w:szCs w:val="28"/>
        </w:rPr>
        <w:tab/>
        <w:t>Современные методики информационного влияния на определённые целевые группы дают хороший эффект.</w:t>
      </w:r>
    </w:p>
    <w:p w:rsidR="005A082A" w:rsidRPr="005647A9" w:rsidRDefault="005A082A" w:rsidP="0069585E">
      <w:pPr>
        <w:pStyle w:val="1"/>
        <w:tabs>
          <w:tab w:val="left" w:pos="540"/>
          <w:tab w:val="left" w:pos="567"/>
        </w:tabs>
        <w:jc w:val="both"/>
      </w:pPr>
      <w:r w:rsidRPr="005647A9">
        <w:tab/>
        <w:t xml:space="preserve">Формы подачи материалов чётко варьируются в зависимости от объектов воздействия информационных </w:t>
      </w:r>
      <w:proofErr w:type="spellStart"/>
      <w:r w:rsidRPr="005647A9">
        <w:t>вбросов</w:t>
      </w:r>
      <w:proofErr w:type="spellEnd"/>
      <w:r w:rsidRPr="005647A9">
        <w:t>:</w:t>
      </w:r>
    </w:p>
    <w:p w:rsidR="005A082A" w:rsidRPr="005647A9" w:rsidRDefault="005A082A" w:rsidP="0069585E">
      <w:pPr>
        <w:pStyle w:val="1"/>
        <w:numPr>
          <w:ilvl w:val="0"/>
          <w:numId w:val="2"/>
        </w:numPr>
        <w:tabs>
          <w:tab w:val="left" w:pos="540"/>
          <w:tab w:val="left" w:pos="567"/>
        </w:tabs>
        <w:ind w:left="0" w:firstLine="0"/>
        <w:jc w:val="both"/>
      </w:pPr>
      <w:r w:rsidRPr="005647A9">
        <w:lastRenderedPageBreak/>
        <w:t>Скандальность подачи материала, «альтернативное видение» и «модная тема» привлекают учащуюся молодёжь, представителей СМИ, читающую публику и телеаудиторию,</w:t>
      </w:r>
    </w:p>
    <w:p w:rsidR="005A082A" w:rsidRPr="005647A9" w:rsidRDefault="005A082A" w:rsidP="0069585E">
      <w:pPr>
        <w:pStyle w:val="1"/>
        <w:numPr>
          <w:ilvl w:val="0"/>
          <w:numId w:val="2"/>
        </w:numPr>
        <w:tabs>
          <w:tab w:val="left" w:pos="540"/>
          <w:tab w:val="left" w:pos="567"/>
        </w:tabs>
        <w:ind w:left="0" w:firstLine="0"/>
        <w:jc w:val="both"/>
      </w:pPr>
      <w:r w:rsidRPr="005647A9">
        <w:t>«Новые и скрывавшиеся ранее факты», «белые пятна истории» привлекают академические круги, интеллектуалов и творческую интеллигенцию,</w:t>
      </w:r>
    </w:p>
    <w:p w:rsidR="005A082A" w:rsidRPr="005647A9" w:rsidRDefault="005A082A" w:rsidP="0069585E">
      <w:pPr>
        <w:pStyle w:val="1"/>
        <w:numPr>
          <w:ilvl w:val="0"/>
          <w:numId w:val="2"/>
        </w:numPr>
        <w:tabs>
          <w:tab w:val="left" w:pos="540"/>
          <w:tab w:val="left" w:pos="567"/>
        </w:tabs>
        <w:ind w:left="0" w:firstLine="0"/>
        <w:jc w:val="both"/>
      </w:pPr>
      <w:r w:rsidRPr="005647A9">
        <w:t xml:space="preserve">Прозрачная подоплёка политического заказа и </w:t>
      </w:r>
      <w:proofErr w:type="spellStart"/>
      <w:r w:rsidRPr="005647A9">
        <w:t>артикулированность</w:t>
      </w:r>
      <w:proofErr w:type="spellEnd"/>
      <w:r w:rsidRPr="005647A9">
        <w:t xml:space="preserve"> политической моды (например, толерантность к практике </w:t>
      </w:r>
      <w:proofErr w:type="spellStart"/>
      <w:r w:rsidRPr="005647A9">
        <w:t>этнократии</w:t>
      </w:r>
      <w:proofErr w:type="spellEnd"/>
      <w:r w:rsidRPr="005647A9">
        <w:t xml:space="preserve"> и проявлениям неофашизма) дают чёткие поведенческие и ценностные ориентиры истеблишменту «молодых демократий», который стремится инкорпорироваться в евроатлантические институты.</w:t>
      </w:r>
    </w:p>
    <w:p w:rsidR="005A082A" w:rsidRPr="005647A9" w:rsidRDefault="005A082A" w:rsidP="0069585E">
      <w:pPr>
        <w:pStyle w:val="1"/>
        <w:tabs>
          <w:tab w:val="left" w:pos="540"/>
          <w:tab w:val="left" w:pos="567"/>
        </w:tabs>
        <w:jc w:val="both"/>
      </w:pPr>
      <w:r w:rsidRPr="005647A9">
        <w:tab/>
      </w:r>
      <w:proofErr w:type="gramStart"/>
      <w:r w:rsidRPr="005647A9">
        <w:t>Пропагандистские кампании вокруг темы «целенаправленного истребления» того или иного народа в Российской империи или в СССР</w:t>
      </w:r>
      <w:r w:rsidR="0069585E">
        <w:t>, например,</w:t>
      </w:r>
      <w:r w:rsidRPr="005647A9">
        <w:t xml:space="preserve"> голодомор (на Украине), «геноцид азербайджанцев в 1918—1991 гг.», «геноцид грузин в Абхазии при участии российской армии в 1993» (транслировалась на США, ЕС и Генеральную Ассамблею ООН), «трёхвековая кабала, насильственная колонизация Россией Казахстана и геноцид казахов в 1916 и 1920—1930-е гг.», «туркмены как жертва</w:t>
      </w:r>
      <w:proofErr w:type="gramEnd"/>
      <w:r w:rsidRPr="005647A9">
        <w:t xml:space="preserve"> русского </w:t>
      </w:r>
      <w:proofErr w:type="spellStart"/>
      <w:r w:rsidRPr="005647A9">
        <w:t>имперства</w:t>
      </w:r>
      <w:proofErr w:type="spellEnd"/>
      <w:r w:rsidRPr="005647A9">
        <w:t>» и т.п.</w:t>
      </w:r>
      <w:r w:rsidR="0069585E">
        <w:t xml:space="preserve">, </w:t>
      </w:r>
      <w:r w:rsidRPr="005647A9">
        <w:t xml:space="preserve"> имеют своей целью оказание давления на русскоязычных граждан внутри страны и Россию во внешней политике, а также используются как мера поддержки «цветных революций» — пояса дестабилизации по периметру российских границ.</w:t>
      </w:r>
    </w:p>
    <w:p w:rsidR="005A082A" w:rsidRPr="005647A9" w:rsidRDefault="005A082A" w:rsidP="0069585E">
      <w:pPr>
        <w:pStyle w:val="1"/>
        <w:tabs>
          <w:tab w:val="left" w:pos="540"/>
          <w:tab w:val="left" w:pos="567"/>
        </w:tabs>
        <w:jc w:val="both"/>
      </w:pPr>
      <w:r w:rsidRPr="005647A9">
        <w:tab/>
        <w:t>Шаблонная логика этих кампаний позволяет спрогнозировать их ход на несколько лет вперёд.</w:t>
      </w:r>
      <w:r w:rsidR="009B599C">
        <w:t xml:space="preserve"> Так, </w:t>
      </w:r>
      <w:proofErr w:type="spellStart"/>
      <w:r w:rsidR="009B599C">
        <w:t>медийная</w:t>
      </w:r>
      <w:proofErr w:type="spellEnd"/>
      <w:r w:rsidR="009B599C">
        <w:t xml:space="preserve"> тема «геноцида кирги</w:t>
      </w:r>
      <w:r w:rsidRPr="005647A9">
        <w:t>зов», которая раскручивается в рамках противостояния кланов в Киргизии, скорее всего, получит дополнительное финансирование из-за рубежа и достигнет апогея к 2016 г. — столетию подавления восстания киргизов и казахов.</w:t>
      </w:r>
    </w:p>
    <w:p w:rsidR="005A082A" w:rsidRPr="005647A9" w:rsidRDefault="005A082A" w:rsidP="0069585E">
      <w:pPr>
        <w:pStyle w:val="1"/>
        <w:tabs>
          <w:tab w:val="left" w:pos="540"/>
          <w:tab w:val="left" w:pos="567"/>
        </w:tabs>
        <w:jc w:val="both"/>
      </w:pPr>
      <w:r w:rsidRPr="005647A9">
        <w:tab/>
        <w:t xml:space="preserve">Впрочем, бывают и парадоксальные подходы к поиску тем. Примером чему может служить озвученная недавно румынскими унионистами концепция «геноцида румын со стороны русско-советского </w:t>
      </w:r>
      <w:r w:rsidRPr="005647A9">
        <w:lastRenderedPageBreak/>
        <w:t>империалистического режима в Молдавии, который привёл к формированию "т.н. молдавского народа"».</w:t>
      </w:r>
    </w:p>
    <w:p w:rsidR="005A082A" w:rsidRPr="005647A9" w:rsidRDefault="005A082A" w:rsidP="0069585E">
      <w:pPr>
        <w:pStyle w:val="1"/>
        <w:tabs>
          <w:tab w:val="left" w:pos="540"/>
          <w:tab w:val="left" w:pos="567"/>
        </w:tabs>
        <w:jc w:val="both"/>
      </w:pPr>
      <w:r w:rsidRPr="005647A9">
        <w:tab/>
        <w:t xml:space="preserve">Лозунг «Пересмотр итогов Второй мировой войны» и проводимая под его прикрытием </w:t>
      </w:r>
      <w:r w:rsidRPr="005647A9">
        <w:rPr>
          <w:color w:val="000000"/>
        </w:rPr>
        <w:t xml:space="preserve">героизация нацизма </w:t>
      </w:r>
      <w:r w:rsidRPr="005647A9">
        <w:t xml:space="preserve">формирует в политике стран ЕС и Японии нишу для ультранационалистических и профашистских партий. </w:t>
      </w:r>
      <w:proofErr w:type="gramStart"/>
      <w:r w:rsidRPr="005647A9">
        <w:t>В частности</w:t>
      </w:r>
      <w:r w:rsidR="00E11F4E">
        <w:t xml:space="preserve">, </w:t>
      </w:r>
      <w:r w:rsidRPr="005647A9">
        <w:t xml:space="preserve"> он способствует эскалации напряжённости вокруг темы «перемещённых народов» и «терри</w:t>
      </w:r>
      <w:r w:rsidR="00E11F4E">
        <w:t xml:space="preserve">ториальных претензий» к России </w:t>
      </w:r>
      <w:r w:rsidRPr="005647A9">
        <w:t xml:space="preserve">со стороны Японии, Германии, Финляндии, Украины, </w:t>
      </w:r>
      <w:r w:rsidR="00E11F4E">
        <w:t>прибалтийских государств</w:t>
      </w:r>
      <w:r w:rsidRPr="005647A9">
        <w:t>.</w:t>
      </w:r>
      <w:proofErr w:type="gramEnd"/>
      <w:r w:rsidRPr="005647A9">
        <w:t xml:space="preserve"> </w:t>
      </w:r>
      <w:proofErr w:type="gramStart"/>
      <w:r w:rsidRPr="005647A9">
        <w:t>Аналогично тема «Исторической вины России» подпитывает национал-экстремистские силы на Украине (территориальные претензии по всему периметру границ, включая Россию и Беларусь, зафиксированы в базовых школьных учебниках истории), в Казахстане, Киргизии, Молдове и даже в среде поддерживаемой США и</w:t>
      </w:r>
      <w:proofErr w:type="gramEnd"/>
      <w:r w:rsidRPr="005647A9">
        <w:t xml:space="preserve"> НАТО части белорусской оппозиции (кулуарно обсуждаются претензии на российскую Смоленскую область и литовские «</w:t>
      </w:r>
      <w:proofErr w:type="spellStart"/>
      <w:r w:rsidRPr="005647A9">
        <w:t>г</w:t>
      </w:r>
      <w:proofErr w:type="gramStart"/>
      <w:r w:rsidRPr="005647A9">
        <w:t>.В</w:t>
      </w:r>
      <w:proofErr w:type="gramEnd"/>
      <w:r w:rsidRPr="005647A9">
        <w:t>ильно</w:t>
      </w:r>
      <w:proofErr w:type="spellEnd"/>
      <w:r w:rsidRPr="005647A9">
        <w:t xml:space="preserve">/Вильнюс и </w:t>
      </w:r>
      <w:proofErr w:type="spellStart"/>
      <w:r w:rsidRPr="005647A9">
        <w:t>Виленский</w:t>
      </w:r>
      <w:proofErr w:type="spellEnd"/>
      <w:r w:rsidRPr="005647A9">
        <w:t xml:space="preserve"> край»).</w:t>
      </w:r>
    </w:p>
    <w:p w:rsidR="005A082A" w:rsidRPr="005647A9" w:rsidRDefault="005A082A" w:rsidP="0069585E">
      <w:pPr>
        <w:pStyle w:val="1"/>
        <w:tabs>
          <w:tab w:val="left" w:pos="540"/>
          <w:tab w:val="left" w:pos="567"/>
        </w:tabs>
        <w:jc w:val="both"/>
      </w:pPr>
      <w:r w:rsidRPr="005647A9">
        <w:tab/>
      </w:r>
      <w:r w:rsidR="00A235F7">
        <w:tab/>
      </w:r>
      <w:proofErr w:type="gramStart"/>
      <w:r w:rsidR="00A235F7">
        <w:t>В</w:t>
      </w:r>
      <w:r w:rsidRPr="005647A9">
        <w:t xml:space="preserve">ключение в календарь национальных праздников </w:t>
      </w:r>
      <w:r w:rsidRPr="005647A9">
        <w:rPr>
          <w:bCs/>
        </w:rPr>
        <w:t>Дня</w:t>
      </w:r>
      <w:r w:rsidRPr="005647A9">
        <w:t xml:space="preserve"> памяти жертв </w:t>
      </w:r>
      <w:proofErr w:type="spellStart"/>
      <w:r w:rsidRPr="005647A9">
        <w:rPr>
          <w:bCs/>
        </w:rPr>
        <w:t>голодоморов</w:t>
      </w:r>
      <w:proofErr w:type="spellEnd"/>
      <w:r w:rsidRPr="005647A9">
        <w:t xml:space="preserve"> и политических репрессий, Дня памяти жертв коммунистического (советского) геноцида, Дня Солидарности и других мемориальных дней, посвящённых событиям Берлинского 1953 г. и Венгерского восстания 1956 г., «Пражской весны» 1968 г., обеспечивает благоприятные информационные поводы практически во всех странах Центральной и Восточной Европы для проведения массовых пропагандистских (антироссийских по форме) мероприятий на регулярной</w:t>
      </w:r>
      <w:proofErr w:type="gramEnd"/>
      <w:r w:rsidRPr="005647A9">
        <w:t xml:space="preserve"> ежегодной основе.</w:t>
      </w:r>
    </w:p>
    <w:p w:rsidR="005A082A" w:rsidRPr="005647A9" w:rsidRDefault="005A082A" w:rsidP="0069585E">
      <w:pPr>
        <w:pStyle w:val="1"/>
        <w:tabs>
          <w:tab w:val="left" w:pos="540"/>
          <w:tab w:val="left" w:pos="567"/>
        </w:tabs>
        <w:jc w:val="both"/>
      </w:pPr>
      <w:r w:rsidRPr="005647A9">
        <w:tab/>
      </w:r>
      <w:proofErr w:type="gramStart"/>
      <w:r w:rsidRPr="005647A9">
        <w:t xml:space="preserve">Той же логикой отмечены недавние решения по празднованию на Украине </w:t>
      </w:r>
      <w:proofErr w:type="spellStart"/>
      <w:r w:rsidRPr="005647A9">
        <w:t>Конотопской</w:t>
      </w:r>
      <w:proofErr w:type="spellEnd"/>
      <w:r w:rsidRPr="005647A9">
        <w:t xml:space="preserve"> битвы и Полтавского сражения (как «символ украинско-шведского братства по оружию» вопреки известному факту, что большинство казаков с оружием в руках выступило против Карла </w:t>
      </w:r>
      <w:r w:rsidRPr="005647A9">
        <w:rPr>
          <w:lang w:val="en-US"/>
        </w:rPr>
        <w:t>XII</w:t>
      </w:r>
      <w:r w:rsidRPr="005647A9">
        <w:t xml:space="preserve"> и его союзника </w:t>
      </w:r>
      <w:proofErr w:type="spellStart"/>
      <w:r w:rsidRPr="005647A9">
        <w:t>И.Мазепы</w:t>
      </w:r>
      <w:proofErr w:type="spellEnd"/>
      <w:r w:rsidRPr="005647A9">
        <w:t xml:space="preserve">) и отмечавшийся в 1990-е годы белорусской оппозицией </w:t>
      </w:r>
      <w:r w:rsidRPr="005647A9">
        <w:lastRenderedPageBreak/>
        <w:t>евроатлантической ориентации День победы над Россией под Оршей (</w:t>
      </w:r>
      <w:r w:rsidRPr="005647A9">
        <w:rPr>
          <w:lang w:val="en-US"/>
        </w:rPr>
        <w:t>XV</w:t>
      </w:r>
      <w:r w:rsidRPr="005647A9">
        <w:t xml:space="preserve"> век).</w:t>
      </w:r>
      <w:proofErr w:type="gramEnd"/>
    </w:p>
    <w:p w:rsidR="005A082A" w:rsidRDefault="005A082A" w:rsidP="00E11F4E">
      <w:pPr>
        <w:tabs>
          <w:tab w:val="left" w:pos="54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7A9">
        <w:rPr>
          <w:rFonts w:ascii="Times New Roman" w:hAnsi="Times New Roman" w:cs="Times New Roman"/>
          <w:sz w:val="28"/>
          <w:szCs w:val="28"/>
        </w:rPr>
        <w:tab/>
        <w:t>Показательным примером действенности таких методик работы через «зонтичные экспертные центры» за рубежом является сеть учреждённых в постсоветских странах в 1990-е годы «институтов памяти» и смежных с ними НПО-структур: в Польше</w:t>
      </w:r>
      <w:r w:rsidR="00E11F4E">
        <w:rPr>
          <w:rFonts w:ascii="Times New Roman" w:hAnsi="Times New Roman" w:cs="Times New Roman"/>
          <w:sz w:val="28"/>
          <w:szCs w:val="28"/>
        </w:rPr>
        <w:t xml:space="preserve"> -</w:t>
      </w:r>
      <w:r w:rsidRPr="005647A9">
        <w:rPr>
          <w:rFonts w:ascii="Times New Roman" w:hAnsi="Times New Roman" w:cs="Times New Roman"/>
          <w:sz w:val="28"/>
          <w:szCs w:val="28"/>
        </w:rPr>
        <w:t xml:space="preserve"> </w:t>
      </w:r>
      <w:r w:rsidR="00E11F4E">
        <w:rPr>
          <w:rFonts w:ascii="Times New Roman" w:hAnsi="Times New Roman" w:cs="Times New Roman"/>
          <w:sz w:val="28"/>
          <w:szCs w:val="28"/>
        </w:rPr>
        <w:t xml:space="preserve"> это </w:t>
      </w:r>
      <w:r w:rsidRPr="005647A9">
        <w:rPr>
          <w:rFonts w:ascii="Times New Roman" w:hAnsi="Times New Roman" w:cs="Times New Roman"/>
          <w:sz w:val="28"/>
          <w:szCs w:val="28"/>
        </w:rPr>
        <w:t>Институт народной памяти; в Венгрии</w:t>
      </w:r>
      <w:r w:rsidR="00E11F4E">
        <w:rPr>
          <w:rFonts w:ascii="Times New Roman" w:hAnsi="Times New Roman" w:cs="Times New Roman"/>
          <w:sz w:val="28"/>
          <w:szCs w:val="28"/>
        </w:rPr>
        <w:t xml:space="preserve"> -</w:t>
      </w:r>
      <w:r w:rsidRPr="005647A9">
        <w:rPr>
          <w:rFonts w:ascii="Times New Roman" w:hAnsi="Times New Roman" w:cs="Times New Roman"/>
          <w:sz w:val="28"/>
          <w:szCs w:val="28"/>
        </w:rPr>
        <w:t xml:space="preserve"> Институт Венгерской революции 1956 г</w:t>
      </w:r>
      <w:r w:rsidR="00E11F4E">
        <w:rPr>
          <w:rFonts w:ascii="Times New Roman" w:hAnsi="Times New Roman" w:cs="Times New Roman"/>
          <w:sz w:val="28"/>
          <w:szCs w:val="28"/>
        </w:rPr>
        <w:t>.;</w:t>
      </w:r>
      <w:r w:rsidRPr="005647A9">
        <w:rPr>
          <w:rFonts w:ascii="Times New Roman" w:hAnsi="Times New Roman" w:cs="Times New Roman"/>
          <w:sz w:val="28"/>
          <w:szCs w:val="28"/>
        </w:rPr>
        <w:t xml:space="preserve"> в Румынии </w:t>
      </w:r>
      <w:r w:rsidR="00E11F4E">
        <w:rPr>
          <w:rFonts w:ascii="Times New Roman" w:hAnsi="Times New Roman" w:cs="Times New Roman"/>
          <w:sz w:val="28"/>
          <w:szCs w:val="28"/>
        </w:rPr>
        <w:t xml:space="preserve"> - </w:t>
      </w:r>
      <w:r w:rsidRPr="005647A9">
        <w:rPr>
          <w:rFonts w:ascii="Times New Roman" w:hAnsi="Times New Roman" w:cs="Times New Roman"/>
          <w:sz w:val="28"/>
          <w:szCs w:val="28"/>
        </w:rPr>
        <w:t>Национальный совет по изучению архивов секретной полиции</w:t>
      </w:r>
      <w:r w:rsidR="00E11F4E">
        <w:rPr>
          <w:rFonts w:ascii="Times New Roman" w:hAnsi="Times New Roman" w:cs="Times New Roman"/>
          <w:sz w:val="28"/>
          <w:szCs w:val="28"/>
        </w:rPr>
        <w:t>;</w:t>
      </w:r>
      <w:r w:rsidRPr="005647A9">
        <w:rPr>
          <w:rFonts w:ascii="Times New Roman" w:hAnsi="Times New Roman" w:cs="Times New Roman"/>
          <w:sz w:val="28"/>
          <w:szCs w:val="28"/>
        </w:rPr>
        <w:t xml:space="preserve"> в Болгарии </w:t>
      </w:r>
      <w:r w:rsidR="00E11F4E">
        <w:rPr>
          <w:rFonts w:ascii="Times New Roman" w:hAnsi="Times New Roman" w:cs="Times New Roman"/>
          <w:sz w:val="28"/>
          <w:szCs w:val="28"/>
        </w:rPr>
        <w:t xml:space="preserve">- </w:t>
      </w:r>
      <w:r w:rsidRPr="005647A9">
        <w:rPr>
          <w:rFonts w:ascii="Times New Roman" w:hAnsi="Times New Roman" w:cs="Times New Roman"/>
          <w:sz w:val="28"/>
          <w:szCs w:val="28"/>
        </w:rPr>
        <w:t>Комиссия по делам рассекречивания архивов спецслужб и установления связей с бывшим КГБ</w:t>
      </w:r>
      <w:r w:rsidR="00E11F4E">
        <w:rPr>
          <w:rFonts w:ascii="Times New Roman" w:hAnsi="Times New Roman" w:cs="Times New Roman"/>
          <w:sz w:val="28"/>
          <w:szCs w:val="28"/>
        </w:rPr>
        <w:t>;</w:t>
      </w:r>
      <w:r w:rsidRPr="005647A9">
        <w:rPr>
          <w:rFonts w:ascii="Times New Roman" w:hAnsi="Times New Roman" w:cs="Times New Roman"/>
          <w:sz w:val="28"/>
          <w:szCs w:val="28"/>
        </w:rPr>
        <w:t xml:space="preserve">  </w:t>
      </w:r>
      <w:r w:rsidR="00E11F4E">
        <w:rPr>
          <w:rFonts w:ascii="Times New Roman" w:hAnsi="Times New Roman" w:cs="Times New Roman"/>
          <w:sz w:val="28"/>
          <w:szCs w:val="28"/>
        </w:rPr>
        <w:t xml:space="preserve">в </w:t>
      </w:r>
      <w:r w:rsidRPr="005647A9">
        <w:rPr>
          <w:rFonts w:ascii="Times New Roman" w:hAnsi="Times New Roman" w:cs="Times New Roman"/>
          <w:sz w:val="28"/>
          <w:szCs w:val="28"/>
          <w:lang w:eastAsia="zh-CN"/>
        </w:rPr>
        <w:t>Чехии</w:t>
      </w:r>
      <w:r w:rsidR="00E11F4E">
        <w:rPr>
          <w:rFonts w:ascii="Times New Roman" w:hAnsi="Times New Roman" w:cs="Times New Roman"/>
          <w:sz w:val="28"/>
          <w:szCs w:val="28"/>
          <w:lang w:eastAsia="zh-CN"/>
        </w:rPr>
        <w:t xml:space="preserve"> - </w:t>
      </w:r>
      <w:r w:rsidRPr="005647A9">
        <w:rPr>
          <w:rFonts w:ascii="Times New Roman" w:hAnsi="Times New Roman" w:cs="Times New Roman"/>
          <w:sz w:val="28"/>
          <w:szCs w:val="28"/>
          <w:lang w:eastAsia="zh-CN"/>
        </w:rPr>
        <w:t xml:space="preserve"> Офис документирования и расследования преступлений коммунизма</w:t>
      </w:r>
      <w:r w:rsidR="00E11F4E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  <w:r w:rsidRPr="005647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11F4E">
        <w:rPr>
          <w:rFonts w:ascii="Times New Roman" w:hAnsi="Times New Roman" w:cs="Times New Roman"/>
          <w:sz w:val="28"/>
          <w:szCs w:val="28"/>
          <w:lang w:eastAsia="zh-CN"/>
        </w:rPr>
        <w:t xml:space="preserve">в Украине  - </w:t>
      </w:r>
      <w:r w:rsidR="00E11F4E">
        <w:rPr>
          <w:rFonts w:ascii="Times New Roman" w:hAnsi="Times New Roman" w:cs="Times New Roman"/>
          <w:bCs/>
          <w:sz w:val="28"/>
          <w:szCs w:val="28"/>
        </w:rPr>
        <w:t>Украинский и</w:t>
      </w:r>
      <w:r w:rsidRPr="005647A9">
        <w:rPr>
          <w:rFonts w:ascii="Times New Roman" w:hAnsi="Times New Roman" w:cs="Times New Roman"/>
          <w:bCs/>
          <w:sz w:val="28"/>
          <w:szCs w:val="28"/>
        </w:rPr>
        <w:t>нститут нац</w:t>
      </w:r>
      <w:r w:rsidR="00E11F4E">
        <w:rPr>
          <w:rFonts w:ascii="Times New Roman" w:hAnsi="Times New Roman" w:cs="Times New Roman"/>
          <w:bCs/>
          <w:sz w:val="28"/>
          <w:szCs w:val="28"/>
        </w:rPr>
        <w:t>иональной памяти.</w:t>
      </w:r>
      <w:r w:rsidRPr="00564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7A9">
        <w:rPr>
          <w:rFonts w:ascii="Times New Roman" w:hAnsi="Times New Roman" w:cs="Times New Roman"/>
          <w:sz w:val="28"/>
          <w:szCs w:val="28"/>
          <w:lang w:eastAsia="zh-CN"/>
        </w:rPr>
        <w:t>Официально их о</w:t>
      </w:r>
      <w:r w:rsidRPr="005647A9">
        <w:rPr>
          <w:rFonts w:ascii="Times New Roman" w:hAnsi="Times New Roman" w:cs="Times New Roman"/>
          <w:sz w:val="28"/>
          <w:szCs w:val="28"/>
        </w:rPr>
        <w:t xml:space="preserve">сновной задачей называлось «расследование преступлений нацизма и коммунизма», в реальности эти учреждённые парламентами на основе законов о </w:t>
      </w:r>
      <w:proofErr w:type="spellStart"/>
      <w:r w:rsidRPr="005647A9">
        <w:rPr>
          <w:rFonts w:ascii="Times New Roman" w:hAnsi="Times New Roman" w:cs="Times New Roman"/>
          <w:sz w:val="28"/>
          <w:szCs w:val="28"/>
        </w:rPr>
        <w:t>декоммунизации</w:t>
      </w:r>
      <w:proofErr w:type="spellEnd"/>
      <w:r w:rsidRPr="005647A9">
        <w:rPr>
          <w:rFonts w:ascii="Times New Roman" w:hAnsi="Times New Roman" w:cs="Times New Roman"/>
          <w:sz w:val="28"/>
          <w:szCs w:val="28"/>
        </w:rPr>
        <w:t xml:space="preserve"> «независимые от государства институты» получили возможность участия в люстрациях и фактически стали действенным оружием </w:t>
      </w:r>
      <w:proofErr w:type="gramStart"/>
      <w:r w:rsidRPr="005647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47A9">
        <w:rPr>
          <w:rFonts w:ascii="Times New Roman" w:hAnsi="Times New Roman" w:cs="Times New Roman"/>
          <w:sz w:val="28"/>
          <w:szCs w:val="28"/>
        </w:rPr>
        <w:t xml:space="preserve"> политической элитой любой из стран «новой Европы». </w:t>
      </w:r>
    </w:p>
    <w:p w:rsidR="00A235F7" w:rsidRDefault="00A235F7" w:rsidP="00A235F7">
      <w:pPr>
        <w:pStyle w:val="1"/>
        <w:tabs>
          <w:tab w:val="left" w:pos="540"/>
          <w:tab w:val="left" w:pos="567"/>
        </w:tabs>
        <w:jc w:val="both"/>
      </w:pPr>
      <w:r>
        <w:tab/>
      </w:r>
      <w:r w:rsidRPr="005647A9">
        <w:t xml:space="preserve">Значительная финансово-ресурсная поддержка и </w:t>
      </w:r>
      <w:proofErr w:type="spellStart"/>
      <w:r w:rsidRPr="005647A9">
        <w:t>институциализация</w:t>
      </w:r>
      <w:proofErr w:type="spellEnd"/>
      <w:r w:rsidRPr="005647A9">
        <w:t xml:space="preserve"> программ, достигнутая критическая масса опубликованных материалов — книг, научных публикаций, квазинаучных статей в СМИ и </w:t>
      </w:r>
      <w:proofErr w:type="gramStart"/>
      <w:r w:rsidRPr="005647A9">
        <w:t>д</w:t>
      </w:r>
      <w:r>
        <w:t>ругих</w:t>
      </w:r>
      <w:proofErr w:type="gramEnd"/>
      <w:r>
        <w:t xml:space="preserve"> информационных </w:t>
      </w:r>
      <w:proofErr w:type="spellStart"/>
      <w:r>
        <w:t>вбросов</w:t>
      </w:r>
      <w:proofErr w:type="spellEnd"/>
      <w:r>
        <w:t xml:space="preserve">, </w:t>
      </w:r>
      <w:r w:rsidRPr="005647A9">
        <w:t>а также встречная заинтересованность определённых влиятельных политических сил и разного рода лоббистских групп в странах СНГ и ЕС в усилении конфронтации с Россией свидетельствует о том, что это долговременная стратегия и давление на Россию и её союзников будет нарастать.</w:t>
      </w:r>
    </w:p>
    <w:p w:rsidR="00D22AEA" w:rsidRPr="008441B3" w:rsidRDefault="008441B3" w:rsidP="00D22AEA">
      <w:pPr>
        <w:pStyle w:val="a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tab/>
      </w:r>
      <w:r w:rsidRPr="00D22AEA">
        <w:rPr>
          <w:sz w:val="28"/>
          <w:szCs w:val="28"/>
        </w:rPr>
        <w:t>Это подтверждается следующими событиями. В августе 2015 г.</w:t>
      </w:r>
      <w:r w:rsidRPr="00D22AEA">
        <w:rPr>
          <w:color w:val="000000"/>
          <w:sz w:val="28"/>
          <w:szCs w:val="28"/>
        </w:rPr>
        <w:t xml:space="preserve"> в Риге открылся Центр стратегической коммуникации НАТО (STRATCOM).</w:t>
      </w:r>
      <w:r w:rsidR="00D22AEA" w:rsidRPr="00D22AEA">
        <w:rPr>
          <w:color w:val="000000"/>
          <w:sz w:val="28"/>
          <w:szCs w:val="28"/>
        </w:rPr>
        <w:t xml:space="preserve"> На открытии</w:t>
      </w:r>
      <w:r w:rsidR="00D22AEA" w:rsidRPr="008441B3">
        <w:rPr>
          <w:color w:val="000000"/>
          <w:sz w:val="28"/>
          <w:szCs w:val="28"/>
        </w:rPr>
        <w:t xml:space="preserve"> присутствовал американский сенатор</w:t>
      </w:r>
      <w:r w:rsidR="00D22AEA" w:rsidRPr="008441B3">
        <w:rPr>
          <w:rStyle w:val="apple-converted-space"/>
          <w:color w:val="000000"/>
          <w:sz w:val="28"/>
          <w:szCs w:val="28"/>
        </w:rPr>
        <w:t> </w:t>
      </w:r>
      <w:r w:rsidR="00D22AEA" w:rsidRPr="00D22AEA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EFEFEF"/>
        </w:rPr>
        <w:t>Джон Маккейн</w:t>
      </w:r>
      <w:r w:rsidR="00D22AEA">
        <w:rPr>
          <w:rStyle w:val="apple-converted-space"/>
          <w:color w:val="000000"/>
          <w:sz w:val="28"/>
          <w:szCs w:val="28"/>
        </w:rPr>
        <w:t xml:space="preserve">, который без обиняков сформулировал главную цель Центра – противодействие российской информационной политике, разработка и реализация </w:t>
      </w:r>
      <w:r w:rsidR="00D22AEA">
        <w:rPr>
          <w:rStyle w:val="apple-converted-space"/>
          <w:color w:val="000000"/>
          <w:sz w:val="28"/>
          <w:szCs w:val="28"/>
        </w:rPr>
        <w:lastRenderedPageBreak/>
        <w:t xml:space="preserve">информационно-психологических  и </w:t>
      </w:r>
      <w:proofErr w:type="spellStart"/>
      <w:r w:rsidR="00D22AEA">
        <w:rPr>
          <w:rStyle w:val="apple-converted-space"/>
          <w:color w:val="000000"/>
          <w:sz w:val="28"/>
          <w:szCs w:val="28"/>
        </w:rPr>
        <w:t>контрпропагандистских</w:t>
      </w:r>
      <w:proofErr w:type="spellEnd"/>
      <w:r w:rsidR="00D22AEA">
        <w:rPr>
          <w:rStyle w:val="apple-converted-space"/>
          <w:color w:val="000000"/>
          <w:sz w:val="28"/>
          <w:szCs w:val="28"/>
        </w:rPr>
        <w:t xml:space="preserve"> операций в отношении граждан России и в целом русскоязычного населения.</w:t>
      </w:r>
    </w:p>
    <w:p w:rsidR="00AB45B6" w:rsidRPr="008441B3" w:rsidRDefault="00D22AEA" w:rsidP="00D22AEA">
      <w:pPr>
        <w:pStyle w:val="af"/>
        <w:spacing w:before="0" w:beforeAutospacing="0" w:after="0" w:afterAutospacing="0" w:line="360" w:lineRule="auto"/>
        <w:ind w:firstLine="60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Член Европарламента</w:t>
      </w:r>
      <w:r>
        <w:rPr>
          <w:color w:val="000000"/>
          <w:sz w:val="28"/>
          <w:szCs w:val="28"/>
        </w:rPr>
        <w:t xml:space="preserve"> от Латвии, экс-министр</w:t>
      </w:r>
      <w:r w:rsidR="00AB45B6" w:rsidRPr="008441B3">
        <w:rPr>
          <w:color w:val="000000"/>
          <w:sz w:val="28"/>
          <w:szCs w:val="28"/>
        </w:rPr>
        <w:t xml:space="preserve"> обороны Латвии</w:t>
      </w:r>
      <w:r w:rsidR="00AB45B6" w:rsidRPr="008441B3"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EFEFEF"/>
        </w:rPr>
        <w:t>Артис</w:t>
      </w:r>
      <w:proofErr w:type="spellEnd"/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EFEFEF"/>
        </w:rPr>
        <w:t xml:space="preserve"> </w:t>
      </w:r>
      <w:proofErr w:type="spellStart"/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EFEFEF"/>
        </w:rPr>
        <w:t>Пабрикс</w:t>
      </w:r>
      <w:proofErr w:type="spellEnd"/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EFEFEF"/>
        </w:rPr>
        <w:t xml:space="preserve"> прокомментировал задачи Центра еще в более откровенной манере. Он, в частности, заявил: </w:t>
      </w:r>
      <w:r w:rsidR="00AB45B6" w:rsidRPr="008441B3">
        <w:rPr>
          <w:color w:val="553982"/>
          <w:sz w:val="28"/>
          <w:szCs w:val="28"/>
          <w:bdr w:val="none" w:sz="0" w:space="0" w:color="auto" w:frame="1"/>
        </w:rPr>
        <w:t xml:space="preserve">«Мы можем сказать так: с коммуникацией и </w:t>
      </w:r>
      <w:proofErr w:type="gramStart"/>
      <w:r w:rsidR="00AB45B6" w:rsidRPr="008441B3">
        <w:rPr>
          <w:color w:val="553982"/>
          <w:sz w:val="28"/>
          <w:szCs w:val="28"/>
          <w:bdr w:val="none" w:sz="0" w:space="0" w:color="auto" w:frame="1"/>
        </w:rPr>
        <w:t>пропагандой</w:t>
      </w:r>
      <w:proofErr w:type="gramEnd"/>
      <w:r w:rsidR="00AB45B6" w:rsidRPr="008441B3">
        <w:rPr>
          <w:color w:val="553982"/>
          <w:sz w:val="28"/>
          <w:szCs w:val="28"/>
          <w:bdr w:val="none" w:sz="0" w:space="0" w:color="auto" w:frame="1"/>
        </w:rPr>
        <w:t xml:space="preserve"> возможно выиграть войну без войны. То есть мы должны, скажем так, переубедить людей, чтобы они потеряли свою волю, они не хотели защищаться, они ненавидели своё государство».</w:t>
      </w:r>
    </w:p>
    <w:p w:rsidR="005943A1" w:rsidRDefault="005943A1" w:rsidP="005943A1">
      <w:pPr>
        <w:pStyle w:val="af"/>
        <w:spacing w:before="0" w:beforeAutospacing="0" w:after="0" w:afterAutospacing="0" w:line="360" w:lineRule="auto"/>
        <w:ind w:firstLine="6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Примечательно, что команда американских психологов, разрабатывавшая рекомендации по форматам работы Центра, предложила </w:t>
      </w:r>
      <w:r w:rsidR="00DC56EF">
        <w:rPr>
          <w:color w:val="000000"/>
          <w:sz w:val="28"/>
          <w:szCs w:val="28"/>
        </w:rPr>
        <w:t>для подготовки контента для целевых групп воздействия</w:t>
      </w:r>
      <w:r>
        <w:rPr>
          <w:color w:val="000000"/>
          <w:sz w:val="28"/>
          <w:szCs w:val="28"/>
        </w:rPr>
        <w:t xml:space="preserve"> сделать акцент на привлечение русскоговорящих журналистов и пиарщиков. Основная причина этого </w:t>
      </w:r>
      <w:r w:rsidR="00DC56E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DC56EF">
        <w:rPr>
          <w:color w:val="000000"/>
          <w:sz w:val="28"/>
          <w:szCs w:val="28"/>
        </w:rPr>
        <w:t xml:space="preserve">заготовки </w:t>
      </w:r>
      <w:proofErr w:type="spellStart"/>
      <w:r w:rsidR="00DC56EF">
        <w:rPr>
          <w:color w:val="000000"/>
          <w:sz w:val="28"/>
          <w:szCs w:val="28"/>
        </w:rPr>
        <w:t>мемов</w:t>
      </w:r>
      <w:proofErr w:type="spellEnd"/>
      <w:r w:rsidR="00DC56EF">
        <w:rPr>
          <w:color w:val="000000"/>
          <w:sz w:val="28"/>
          <w:szCs w:val="28"/>
        </w:rPr>
        <w:t xml:space="preserve"> и доминант восприятия, сделанные англоязычными </w:t>
      </w:r>
      <w:proofErr w:type="spellStart"/>
      <w:r w:rsidR="00DC56EF">
        <w:rPr>
          <w:color w:val="000000"/>
          <w:sz w:val="28"/>
          <w:szCs w:val="28"/>
        </w:rPr>
        <w:t>райтерами</w:t>
      </w:r>
      <w:proofErr w:type="spellEnd"/>
      <w:r w:rsidR="00DC56EF">
        <w:rPr>
          <w:color w:val="000000"/>
          <w:sz w:val="28"/>
          <w:szCs w:val="28"/>
        </w:rPr>
        <w:t xml:space="preserve">, при трансляции на русскую аудиторию теряют свою ударную силу. Это логично вписывается и в смысловое содержание </w:t>
      </w:r>
      <w:proofErr w:type="gramStart"/>
      <w:r w:rsidR="00DC56EF">
        <w:rPr>
          <w:color w:val="000000"/>
          <w:sz w:val="28"/>
          <w:szCs w:val="28"/>
        </w:rPr>
        <w:t>базового</w:t>
      </w:r>
      <w:proofErr w:type="gramEnd"/>
      <w:r w:rsidR="00DC56EF">
        <w:rPr>
          <w:color w:val="000000"/>
          <w:sz w:val="28"/>
          <w:szCs w:val="28"/>
        </w:rPr>
        <w:t xml:space="preserve"> концепт-</w:t>
      </w:r>
      <w:proofErr w:type="spellStart"/>
      <w:r w:rsidR="00DC56EF">
        <w:rPr>
          <w:color w:val="000000"/>
          <w:sz w:val="28"/>
          <w:szCs w:val="28"/>
        </w:rPr>
        <w:t>мема</w:t>
      </w:r>
      <w:proofErr w:type="spellEnd"/>
      <w:r w:rsidR="00DC56EF">
        <w:rPr>
          <w:color w:val="000000"/>
          <w:sz w:val="28"/>
          <w:szCs w:val="28"/>
        </w:rPr>
        <w:t>: «Мы не русские, а русскоязычные европейцы».</w:t>
      </w:r>
    </w:p>
    <w:p w:rsidR="00A235F7" w:rsidRPr="008441B3" w:rsidRDefault="00694DE6" w:rsidP="00D22AEA">
      <w:pPr>
        <w:tabs>
          <w:tab w:val="left" w:pos="54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21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выделенного целевого гранта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</w:t>
      </w:r>
      <w:r w:rsidR="0021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долларов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патронажем </w:t>
      </w:r>
      <w:r>
        <w:rPr>
          <w:rFonts w:ascii="Times New Roman" w:hAnsi="Times New Roman" w:cs="Times New Roman"/>
          <w:color w:val="000000"/>
          <w:sz w:val="28"/>
          <w:szCs w:val="28"/>
        </w:rPr>
        <w:t>Посольства США в Вильнюсе</w:t>
      </w:r>
      <w:r w:rsidR="00AB45B6" w:rsidRPr="00844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всем пишущим на русском языке</w:t>
      </w:r>
      <w:proofErr w:type="gramEnd"/>
      <w:r w:rsidR="00AB45B6" w:rsidRPr="008441B3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принять участие в программ</w:t>
      </w:r>
      <w:r w:rsidR="00217995">
        <w:rPr>
          <w:rFonts w:ascii="Times New Roman" w:hAnsi="Times New Roman" w:cs="Times New Roman"/>
          <w:color w:val="000000"/>
          <w:sz w:val="28"/>
          <w:szCs w:val="28"/>
        </w:rPr>
        <w:t>е под символическим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названием  </w:t>
      </w:r>
      <w:r w:rsidR="0021799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217995">
        <w:rPr>
          <w:rFonts w:ascii="Times New Roman" w:hAnsi="Times New Roman" w:cs="Times New Roman"/>
          <w:color w:val="000000"/>
          <w:sz w:val="28"/>
          <w:szCs w:val="28"/>
        </w:rPr>
        <w:t>енинг по журналистским расследованиям для противодействия российским средствам массовой коммуникации в с</w:t>
      </w:r>
      <w:r w:rsidR="00AB45B6" w:rsidRPr="008441B3">
        <w:rPr>
          <w:rFonts w:ascii="Times New Roman" w:hAnsi="Times New Roman" w:cs="Times New Roman"/>
          <w:color w:val="000000"/>
          <w:sz w:val="28"/>
          <w:szCs w:val="28"/>
        </w:rPr>
        <w:t>транах Балтии».</w:t>
      </w:r>
    </w:p>
    <w:p w:rsidR="001353C6" w:rsidRPr="0020080C" w:rsidRDefault="00217995" w:rsidP="0020080C">
      <w:pPr>
        <w:pStyle w:val="a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AB45B6" w:rsidRPr="00D22AEA">
        <w:rPr>
          <w:color w:val="000000"/>
          <w:sz w:val="28"/>
          <w:szCs w:val="28"/>
        </w:rPr>
        <w:t xml:space="preserve">налогичный </w:t>
      </w:r>
      <w:r>
        <w:rPr>
          <w:color w:val="000000"/>
          <w:sz w:val="28"/>
          <w:szCs w:val="28"/>
        </w:rPr>
        <w:t xml:space="preserve">проект по противодействию российской пропаганде запускается и </w:t>
      </w:r>
      <w:r w:rsidR="00AB45B6" w:rsidRPr="00D22AEA">
        <w:rPr>
          <w:color w:val="000000"/>
          <w:sz w:val="28"/>
          <w:szCs w:val="28"/>
        </w:rPr>
        <w:t>скандинав</w:t>
      </w:r>
      <w:r>
        <w:rPr>
          <w:color w:val="000000"/>
          <w:sz w:val="28"/>
          <w:szCs w:val="28"/>
        </w:rPr>
        <w:t>скими странами. По</w:t>
      </w:r>
      <w:r w:rsidR="00AB45B6" w:rsidRPr="00D22A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инициативе</w:t>
      </w:r>
      <w:r w:rsidR="00AB45B6" w:rsidRPr="00D22AEA">
        <w:rPr>
          <w:color w:val="000000"/>
          <w:sz w:val="28"/>
          <w:szCs w:val="28"/>
        </w:rPr>
        <w:t xml:space="preserve"> Совета министров Северных стран в Риге </w:t>
      </w:r>
      <w:r w:rsidRPr="00D22AEA">
        <w:rPr>
          <w:color w:val="000000"/>
          <w:sz w:val="28"/>
          <w:szCs w:val="28"/>
        </w:rPr>
        <w:t xml:space="preserve">планируется открыть </w:t>
      </w:r>
      <w:r w:rsidR="00AB45B6" w:rsidRPr="00D22AEA">
        <w:rPr>
          <w:color w:val="000000"/>
          <w:sz w:val="28"/>
          <w:szCs w:val="28"/>
        </w:rPr>
        <w:t xml:space="preserve">Центр журналистского мастерства. </w:t>
      </w:r>
      <w:r w:rsidR="0020080C" w:rsidRPr="002008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Информационно-психологическая война вых</w:t>
      </w:r>
      <w:r w:rsidR="00100184">
        <w:rPr>
          <w:color w:val="000000"/>
          <w:sz w:val="28"/>
          <w:szCs w:val="28"/>
        </w:rPr>
        <w:t>оди</w:t>
      </w:r>
      <w:r w:rsidR="0020080C">
        <w:rPr>
          <w:color w:val="000000"/>
          <w:sz w:val="28"/>
          <w:szCs w:val="28"/>
        </w:rPr>
        <w:t>т на новый виток противостояния.</w:t>
      </w:r>
    </w:p>
    <w:p w:rsidR="00100184" w:rsidRDefault="00100184" w:rsidP="00100184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Сухарев Александр Иванович,</w:t>
      </w:r>
    </w:p>
    <w:p w:rsidR="00100184" w:rsidRDefault="0020080C" w:rsidP="00100184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100184">
        <w:rPr>
          <w:color w:val="000000"/>
          <w:sz w:val="28"/>
          <w:szCs w:val="28"/>
        </w:rPr>
        <w:t>октор политических наук, кандидат</w:t>
      </w:r>
    </w:p>
    <w:p w:rsidR="00100184" w:rsidRDefault="00100184" w:rsidP="00100184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социологических наук,  профессор кафедры</w:t>
      </w:r>
    </w:p>
    <w:p w:rsidR="00100184" w:rsidRDefault="00100184" w:rsidP="00100184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«Международное сотрудничество»</w:t>
      </w:r>
    </w:p>
    <w:p w:rsidR="00100184" w:rsidRPr="00D22AEA" w:rsidRDefault="00100184" w:rsidP="00100184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 xml:space="preserve"> при Президенте РФ</w:t>
      </w:r>
      <w:bookmarkStart w:id="0" w:name="_GoBack"/>
      <w:bookmarkEnd w:id="0"/>
    </w:p>
    <w:p w:rsidR="00AB45B6" w:rsidRDefault="00AB45B6" w:rsidP="00D22AEA">
      <w:pPr>
        <w:tabs>
          <w:tab w:val="left" w:pos="54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4E" w:rsidRPr="005647A9" w:rsidRDefault="00E11F4E" w:rsidP="00D22AEA">
      <w:pPr>
        <w:tabs>
          <w:tab w:val="left" w:pos="54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082A" w:rsidRPr="005647A9" w:rsidRDefault="005A082A" w:rsidP="00D22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7A9">
        <w:rPr>
          <w:rFonts w:ascii="Times New Roman" w:hAnsi="Times New Roman" w:cs="Times New Roman"/>
          <w:sz w:val="28"/>
          <w:szCs w:val="28"/>
        </w:rPr>
        <w:tab/>
      </w:r>
      <w:r w:rsidRPr="005647A9">
        <w:rPr>
          <w:rFonts w:ascii="Times New Roman" w:hAnsi="Times New Roman" w:cs="Times New Roman"/>
          <w:sz w:val="28"/>
          <w:szCs w:val="28"/>
        </w:rPr>
        <w:tab/>
      </w:r>
    </w:p>
    <w:p w:rsidR="005A082A" w:rsidRPr="005647A9" w:rsidRDefault="005A082A" w:rsidP="00D22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7A9">
        <w:rPr>
          <w:rFonts w:ascii="Times New Roman" w:hAnsi="Times New Roman" w:cs="Times New Roman"/>
          <w:sz w:val="28"/>
          <w:szCs w:val="28"/>
        </w:rPr>
        <w:t>.</w:t>
      </w:r>
    </w:p>
    <w:p w:rsidR="005A082A" w:rsidRPr="005647A9" w:rsidRDefault="005A082A" w:rsidP="00D22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7A9">
        <w:rPr>
          <w:rFonts w:ascii="Times New Roman" w:hAnsi="Times New Roman" w:cs="Times New Roman"/>
          <w:sz w:val="28"/>
          <w:szCs w:val="28"/>
        </w:rPr>
        <w:tab/>
      </w:r>
    </w:p>
    <w:p w:rsidR="00F23CE8" w:rsidRPr="002A6054" w:rsidRDefault="00F23CE8" w:rsidP="00D22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3CE8" w:rsidRPr="002A60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60" w:rsidRDefault="00973060" w:rsidP="00B70C77">
      <w:pPr>
        <w:spacing w:after="0" w:line="240" w:lineRule="auto"/>
      </w:pPr>
      <w:r>
        <w:separator/>
      </w:r>
    </w:p>
  </w:endnote>
  <w:endnote w:type="continuationSeparator" w:id="0">
    <w:p w:rsidR="00973060" w:rsidRDefault="00973060" w:rsidP="00B7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60" w:rsidRDefault="00973060" w:rsidP="00B70C77">
      <w:pPr>
        <w:spacing w:after="0" w:line="240" w:lineRule="auto"/>
      </w:pPr>
      <w:r>
        <w:separator/>
      </w:r>
    </w:p>
  </w:footnote>
  <w:footnote w:type="continuationSeparator" w:id="0">
    <w:p w:rsidR="00973060" w:rsidRDefault="00973060" w:rsidP="00B7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489208"/>
      <w:docPartObj>
        <w:docPartGallery w:val="Page Numbers (Top of Page)"/>
        <w:docPartUnique/>
      </w:docPartObj>
    </w:sdtPr>
    <w:sdtContent>
      <w:p w:rsidR="00384C3D" w:rsidRDefault="00384C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80C">
          <w:rPr>
            <w:noProof/>
          </w:rPr>
          <w:t>16</w:t>
        </w:r>
        <w:r>
          <w:fldChar w:fldCharType="end"/>
        </w:r>
      </w:p>
    </w:sdtContent>
  </w:sdt>
  <w:p w:rsidR="00384C3D" w:rsidRDefault="00384C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4B"/>
    <w:multiLevelType w:val="hybridMultilevel"/>
    <w:tmpl w:val="D50481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0B00"/>
    <w:multiLevelType w:val="hybridMultilevel"/>
    <w:tmpl w:val="67488F88"/>
    <w:lvl w:ilvl="0" w:tplc="94A050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72"/>
    <w:rsid w:val="00043DFA"/>
    <w:rsid w:val="00064E83"/>
    <w:rsid w:val="00100184"/>
    <w:rsid w:val="00111D4E"/>
    <w:rsid w:val="001353C6"/>
    <w:rsid w:val="0019397B"/>
    <w:rsid w:val="00193B78"/>
    <w:rsid w:val="001B6709"/>
    <w:rsid w:val="001C7EA0"/>
    <w:rsid w:val="0020080C"/>
    <w:rsid w:val="00217995"/>
    <w:rsid w:val="002275E6"/>
    <w:rsid w:val="002516BB"/>
    <w:rsid w:val="00252668"/>
    <w:rsid w:val="002A555D"/>
    <w:rsid w:val="002A6054"/>
    <w:rsid w:val="002B5B8E"/>
    <w:rsid w:val="002E0F52"/>
    <w:rsid w:val="002E6131"/>
    <w:rsid w:val="002F1C84"/>
    <w:rsid w:val="00375E6D"/>
    <w:rsid w:val="00384C3D"/>
    <w:rsid w:val="00393315"/>
    <w:rsid w:val="003F7791"/>
    <w:rsid w:val="00480F3B"/>
    <w:rsid w:val="00490542"/>
    <w:rsid w:val="004A3666"/>
    <w:rsid w:val="004C6C19"/>
    <w:rsid w:val="004F6627"/>
    <w:rsid w:val="00504ED4"/>
    <w:rsid w:val="0052755D"/>
    <w:rsid w:val="005275EF"/>
    <w:rsid w:val="00564A5F"/>
    <w:rsid w:val="00570A22"/>
    <w:rsid w:val="005943A1"/>
    <w:rsid w:val="005A082A"/>
    <w:rsid w:val="005A355B"/>
    <w:rsid w:val="00600EE3"/>
    <w:rsid w:val="00634FBC"/>
    <w:rsid w:val="00666EE3"/>
    <w:rsid w:val="00675447"/>
    <w:rsid w:val="00694DE6"/>
    <w:rsid w:val="0069585E"/>
    <w:rsid w:val="006C25F4"/>
    <w:rsid w:val="00776A3F"/>
    <w:rsid w:val="007E1B36"/>
    <w:rsid w:val="007F5DDC"/>
    <w:rsid w:val="00833611"/>
    <w:rsid w:val="008441B3"/>
    <w:rsid w:val="008456EB"/>
    <w:rsid w:val="00855E89"/>
    <w:rsid w:val="0086079E"/>
    <w:rsid w:val="00891AEB"/>
    <w:rsid w:val="008A227A"/>
    <w:rsid w:val="008A443E"/>
    <w:rsid w:val="008B6397"/>
    <w:rsid w:val="008B7321"/>
    <w:rsid w:val="008C0019"/>
    <w:rsid w:val="008D2550"/>
    <w:rsid w:val="009258E7"/>
    <w:rsid w:val="00943E0A"/>
    <w:rsid w:val="009648B3"/>
    <w:rsid w:val="00973060"/>
    <w:rsid w:val="0097598F"/>
    <w:rsid w:val="0099328A"/>
    <w:rsid w:val="0099380B"/>
    <w:rsid w:val="009A02F2"/>
    <w:rsid w:val="009B599C"/>
    <w:rsid w:val="009B7E60"/>
    <w:rsid w:val="009F3FDC"/>
    <w:rsid w:val="009F427F"/>
    <w:rsid w:val="00A235F7"/>
    <w:rsid w:val="00A416C6"/>
    <w:rsid w:val="00A85899"/>
    <w:rsid w:val="00AB45B6"/>
    <w:rsid w:val="00AE472E"/>
    <w:rsid w:val="00B03350"/>
    <w:rsid w:val="00B70C77"/>
    <w:rsid w:val="00BC56BE"/>
    <w:rsid w:val="00C234C5"/>
    <w:rsid w:val="00C9588C"/>
    <w:rsid w:val="00CC6B72"/>
    <w:rsid w:val="00CE50DC"/>
    <w:rsid w:val="00D22AEA"/>
    <w:rsid w:val="00D461D9"/>
    <w:rsid w:val="00DC56EF"/>
    <w:rsid w:val="00DD17D9"/>
    <w:rsid w:val="00E11F4E"/>
    <w:rsid w:val="00E40BCC"/>
    <w:rsid w:val="00E525D8"/>
    <w:rsid w:val="00EA00CA"/>
    <w:rsid w:val="00EC5AC3"/>
    <w:rsid w:val="00ED281D"/>
    <w:rsid w:val="00ED4C69"/>
    <w:rsid w:val="00EE14DD"/>
    <w:rsid w:val="00EF64AA"/>
    <w:rsid w:val="00F117E0"/>
    <w:rsid w:val="00F210A1"/>
    <w:rsid w:val="00F23CE8"/>
    <w:rsid w:val="00F245F1"/>
    <w:rsid w:val="00F3205D"/>
    <w:rsid w:val="00FB79C6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70C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B70C77"/>
    <w:rPr>
      <w:vertAlign w:val="superscript"/>
    </w:rPr>
  </w:style>
  <w:style w:type="paragraph" w:styleId="a4">
    <w:name w:val="footnote text"/>
    <w:basedOn w:val="a"/>
    <w:link w:val="a5"/>
    <w:semiHidden/>
    <w:rsid w:val="00B7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70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0C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 Indent"/>
    <w:basedOn w:val="a"/>
    <w:link w:val="a7"/>
    <w:rsid w:val="00B70C77"/>
    <w:pPr>
      <w:spacing w:after="0" w:line="240" w:lineRule="auto"/>
      <w:ind w:left="424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70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6A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6A3F"/>
  </w:style>
  <w:style w:type="paragraph" w:styleId="a8">
    <w:name w:val="List Paragraph"/>
    <w:basedOn w:val="a"/>
    <w:qFormat/>
    <w:rsid w:val="005A082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">
    <w:name w:val="Стиль1 Знак Знак Знак Знак"/>
    <w:basedOn w:val="a"/>
    <w:link w:val="10"/>
    <w:qFormat/>
    <w:rsid w:val="005A082A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 Знак Знак Знак Знак"/>
    <w:basedOn w:val="a0"/>
    <w:link w:val="1"/>
    <w:rsid w:val="005A08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5A082A"/>
    <w:rPr>
      <w:b/>
      <w:bCs/>
    </w:rPr>
  </w:style>
  <w:style w:type="paragraph" w:styleId="aa">
    <w:name w:val="header"/>
    <w:basedOn w:val="a"/>
    <w:link w:val="ab"/>
    <w:uiPriority w:val="99"/>
    <w:unhideWhenUsed/>
    <w:rsid w:val="0097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98F"/>
  </w:style>
  <w:style w:type="paragraph" w:styleId="ac">
    <w:name w:val="footer"/>
    <w:basedOn w:val="a"/>
    <w:link w:val="ad"/>
    <w:uiPriority w:val="99"/>
    <w:unhideWhenUsed/>
    <w:rsid w:val="0097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598F"/>
  </w:style>
  <w:style w:type="character" w:styleId="ae">
    <w:name w:val="Hyperlink"/>
    <w:basedOn w:val="a0"/>
    <w:uiPriority w:val="99"/>
    <w:semiHidden/>
    <w:unhideWhenUsed/>
    <w:rsid w:val="00AB45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45B6"/>
  </w:style>
  <w:style w:type="paragraph" w:styleId="af">
    <w:name w:val="Normal (Web)"/>
    <w:basedOn w:val="a"/>
    <w:uiPriority w:val="99"/>
    <w:semiHidden/>
    <w:unhideWhenUsed/>
    <w:rsid w:val="00AB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template">
    <w:name w:val="news_detail_template"/>
    <w:basedOn w:val="a0"/>
    <w:rsid w:val="00AB4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70C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B70C77"/>
    <w:rPr>
      <w:vertAlign w:val="superscript"/>
    </w:rPr>
  </w:style>
  <w:style w:type="paragraph" w:styleId="a4">
    <w:name w:val="footnote text"/>
    <w:basedOn w:val="a"/>
    <w:link w:val="a5"/>
    <w:semiHidden/>
    <w:rsid w:val="00B7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70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0C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 Indent"/>
    <w:basedOn w:val="a"/>
    <w:link w:val="a7"/>
    <w:rsid w:val="00B70C77"/>
    <w:pPr>
      <w:spacing w:after="0" w:line="240" w:lineRule="auto"/>
      <w:ind w:left="424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70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6A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6A3F"/>
  </w:style>
  <w:style w:type="paragraph" w:styleId="a8">
    <w:name w:val="List Paragraph"/>
    <w:basedOn w:val="a"/>
    <w:qFormat/>
    <w:rsid w:val="005A082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">
    <w:name w:val="Стиль1 Знак Знак Знак Знак"/>
    <w:basedOn w:val="a"/>
    <w:link w:val="10"/>
    <w:qFormat/>
    <w:rsid w:val="005A082A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 Знак Знак Знак Знак"/>
    <w:basedOn w:val="a0"/>
    <w:link w:val="1"/>
    <w:rsid w:val="005A08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5A082A"/>
    <w:rPr>
      <w:b/>
      <w:bCs/>
    </w:rPr>
  </w:style>
  <w:style w:type="paragraph" w:styleId="aa">
    <w:name w:val="header"/>
    <w:basedOn w:val="a"/>
    <w:link w:val="ab"/>
    <w:uiPriority w:val="99"/>
    <w:unhideWhenUsed/>
    <w:rsid w:val="0097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98F"/>
  </w:style>
  <w:style w:type="paragraph" w:styleId="ac">
    <w:name w:val="footer"/>
    <w:basedOn w:val="a"/>
    <w:link w:val="ad"/>
    <w:uiPriority w:val="99"/>
    <w:unhideWhenUsed/>
    <w:rsid w:val="0097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598F"/>
  </w:style>
  <w:style w:type="character" w:styleId="ae">
    <w:name w:val="Hyperlink"/>
    <w:basedOn w:val="a0"/>
    <w:uiPriority w:val="99"/>
    <w:semiHidden/>
    <w:unhideWhenUsed/>
    <w:rsid w:val="00AB45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45B6"/>
  </w:style>
  <w:style w:type="paragraph" w:styleId="af">
    <w:name w:val="Normal (Web)"/>
    <w:basedOn w:val="a"/>
    <w:uiPriority w:val="99"/>
    <w:semiHidden/>
    <w:unhideWhenUsed/>
    <w:rsid w:val="00AB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template">
    <w:name w:val="news_detail_template"/>
    <w:basedOn w:val="a0"/>
    <w:rsid w:val="00AB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17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2015-08-25T18:44:00Z</dcterms:created>
  <dcterms:modified xsi:type="dcterms:W3CDTF">2015-09-12T21:08:00Z</dcterms:modified>
</cp:coreProperties>
</file>