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2B" w:rsidRDefault="008E432B" w:rsidP="00315300">
      <w:pPr>
        <w:pStyle w:val="21"/>
      </w:pPr>
    </w:p>
    <w:p w:rsidR="008E432B" w:rsidRDefault="008E432B" w:rsidP="00315300">
      <w:pPr>
        <w:pStyle w:val="21"/>
        <w:rPr>
          <w:b/>
        </w:rPr>
      </w:pPr>
      <w:r w:rsidRPr="008E432B">
        <w:rPr>
          <w:b/>
        </w:rPr>
        <w:t>ПСИ</w:t>
      </w:r>
      <w:r>
        <w:rPr>
          <w:b/>
        </w:rPr>
        <w:t>ХОТИП КА</w:t>
      </w:r>
      <w:r w:rsidR="00615D7B">
        <w:rPr>
          <w:b/>
        </w:rPr>
        <w:t>К ДЕТЕРМИНАНТА ВЫБОРА ПРОФЕССИИ</w:t>
      </w:r>
      <w:r w:rsidR="00315300" w:rsidRPr="00D218F6">
        <w:rPr>
          <w:rStyle w:val="ae"/>
          <w:b/>
        </w:rPr>
        <w:footnoteReference w:customMarkFollows="1" w:id="1"/>
        <w:sym w:font="Symbol" w:char="F02A"/>
      </w:r>
    </w:p>
    <w:p w:rsidR="008E432B" w:rsidRDefault="008E432B" w:rsidP="00315300">
      <w:pPr>
        <w:pStyle w:val="21"/>
        <w:jc w:val="center"/>
        <w:rPr>
          <w:b/>
        </w:rPr>
      </w:pPr>
      <w:r>
        <w:rPr>
          <w:b/>
        </w:rPr>
        <w:t>Артемцева Н. Г.,</w:t>
      </w:r>
      <w:r w:rsidR="00315300">
        <w:rPr>
          <w:b/>
        </w:rPr>
        <w:t xml:space="preserve">  </w:t>
      </w:r>
      <w:r>
        <w:rPr>
          <w:b/>
        </w:rPr>
        <w:t>Грекова Т. Н.</w:t>
      </w:r>
    </w:p>
    <w:p w:rsidR="00315300" w:rsidRPr="00315300" w:rsidRDefault="00315300" w:rsidP="00315300">
      <w:pPr>
        <w:pStyle w:val="21"/>
        <w:jc w:val="center"/>
      </w:pPr>
      <w:r w:rsidRPr="00315300">
        <w:t>(Институт психологии РАН,</w:t>
      </w:r>
      <w:r>
        <w:t xml:space="preserve">   </w:t>
      </w:r>
      <w:r w:rsidRPr="00315300">
        <w:t>МГУДТ)</w:t>
      </w:r>
    </w:p>
    <w:p w:rsidR="00315300" w:rsidRDefault="00315300" w:rsidP="00315300">
      <w:pPr>
        <w:pStyle w:val="21"/>
        <w:jc w:val="center"/>
        <w:rPr>
          <w:b/>
        </w:rPr>
      </w:pPr>
    </w:p>
    <w:p w:rsidR="00491A59" w:rsidRDefault="00491A59" w:rsidP="00315300">
      <w:pPr>
        <w:pStyle w:val="21"/>
        <w:jc w:val="right"/>
        <w:rPr>
          <w:b/>
        </w:rPr>
      </w:pPr>
    </w:p>
    <w:p w:rsidR="00491A59" w:rsidRPr="00322A27" w:rsidRDefault="00491A59" w:rsidP="00315300">
      <w:pPr>
        <w:pStyle w:val="21"/>
      </w:pPr>
      <w:r w:rsidRPr="00322A27">
        <w:rPr>
          <w:i/>
        </w:rPr>
        <w:t>Аннотация.</w:t>
      </w:r>
      <w:r w:rsidR="00077B8A" w:rsidRPr="00322A27">
        <w:rPr>
          <w:i/>
        </w:rPr>
        <w:t xml:space="preserve"> </w:t>
      </w:r>
      <w:r w:rsidR="00322A27" w:rsidRPr="00322A27">
        <w:t xml:space="preserve">В статье представлены результаты проведенного эмпирического исследования детерминации выбора профессии у различных психологических типов. Показано, что иерархия ценностей и мотивация выбора профессии </w:t>
      </w:r>
      <w:r w:rsidR="00322A27">
        <w:t xml:space="preserve">у рациональных, иррациональных и переходных типов различается. Полученные результаты </w:t>
      </w:r>
      <w:r w:rsidR="00322A27" w:rsidRPr="00322A27">
        <w:t xml:space="preserve">свидетельствуют о </w:t>
      </w:r>
      <w:r w:rsidR="00322A27">
        <w:t>необходимости диагностики типа молодых людей на самых ранних этапах профессионального самоопределения.</w:t>
      </w:r>
    </w:p>
    <w:p w:rsidR="00491A59" w:rsidRPr="00077B8A" w:rsidRDefault="00491A59" w:rsidP="00315300">
      <w:pPr>
        <w:pStyle w:val="21"/>
        <w:rPr>
          <w:b/>
        </w:rPr>
      </w:pPr>
      <w:r w:rsidRPr="00077B8A">
        <w:rPr>
          <w:i/>
        </w:rPr>
        <w:t>Ключевые слова</w:t>
      </w:r>
      <w:r w:rsidR="00077B8A" w:rsidRPr="00077B8A">
        <w:rPr>
          <w:i/>
        </w:rPr>
        <w:t>:</w:t>
      </w:r>
      <w:r w:rsidR="00077B8A">
        <w:rPr>
          <w:b/>
        </w:rPr>
        <w:t xml:space="preserve"> </w:t>
      </w:r>
      <w:r w:rsidR="00077B8A">
        <w:t>п</w:t>
      </w:r>
      <w:r w:rsidR="00077B8A" w:rsidRPr="00077B8A">
        <w:t>сикосмология,</w:t>
      </w:r>
      <w:r w:rsidR="00077B8A">
        <w:t xml:space="preserve">  </w:t>
      </w:r>
      <w:r w:rsidR="00077B8A" w:rsidRPr="00077B8A">
        <w:t xml:space="preserve">познание, </w:t>
      </w:r>
      <w:r w:rsidR="00077B8A">
        <w:t xml:space="preserve"> </w:t>
      </w:r>
      <w:r w:rsidR="00077B8A" w:rsidRPr="00077B8A">
        <w:t xml:space="preserve"> </w:t>
      </w:r>
      <w:r w:rsidR="00077B8A">
        <w:t xml:space="preserve"> </w:t>
      </w:r>
      <w:r w:rsidR="00077B8A" w:rsidRPr="00077B8A">
        <w:t xml:space="preserve">психотип,  </w:t>
      </w:r>
      <w:r w:rsidR="00077B8A">
        <w:t xml:space="preserve">стратегии, </w:t>
      </w:r>
      <w:r w:rsidR="00077B8A" w:rsidRPr="00077B8A">
        <w:t xml:space="preserve">выбор профессии, мотивация, ценности </w:t>
      </w:r>
    </w:p>
    <w:p w:rsidR="00315300" w:rsidRDefault="00315300" w:rsidP="00315300">
      <w:pPr>
        <w:jc w:val="center"/>
        <w:rPr>
          <w:b/>
        </w:rPr>
      </w:pPr>
    </w:p>
    <w:p w:rsidR="00315300" w:rsidRDefault="00315300" w:rsidP="00315300">
      <w:pPr>
        <w:jc w:val="center"/>
        <w:rPr>
          <w:b/>
          <w:lang w:val="en-US"/>
        </w:rPr>
      </w:pPr>
      <w:r w:rsidRPr="00531178">
        <w:rPr>
          <w:b/>
          <w:lang w:val="en-US"/>
        </w:rPr>
        <w:t>PSYCHOTYPE AS DETERMINANT OF CHOICE OF PROFESSION</w:t>
      </w:r>
    </w:p>
    <w:p w:rsidR="00315300" w:rsidRPr="00531178" w:rsidRDefault="00315300" w:rsidP="00315300">
      <w:pPr>
        <w:jc w:val="center"/>
        <w:rPr>
          <w:b/>
          <w:lang w:val="en-US"/>
        </w:rPr>
      </w:pPr>
    </w:p>
    <w:p w:rsidR="00315300" w:rsidRPr="009C2195" w:rsidRDefault="00315300" w:rsidP="00315300">
      <w:pPr>
        <w:rPr>
          <w:b/>
          <w:lang w:val="en-US"/>
        </w:rPr>
      </w:pPr>
      <w:r w:rsidRPr="00E4283B">
        <w:rPr>
          <w:b/>
          <w:lang w:val="en-US"/>
        </w:rPr>
        <w:t>Cand. Sci. in Psychology, senior lecturer N. G. Artemtseva</w:t>
      </w:r>
      <w:r w:rsidRPr="009C2195">
        <w:rPr>
          <w:b/>
          <w:lang w:val="en-US"/>
        </w:rPr>
        <w:t xml:space="preserve"> </w:t>
      </w:r>
      <w:r w:rsidRPr="009C2195">
        <w:rPr>
          <w:lang w:val="en-US"/>
        </w:rPr>
        <w:t>(IPRAS)</w:t>
      </w:r>
      <w:r>
        <w:rPr>
          <w:lang w:val="en-US"/>
        </w:rPr>
        <w:t>,</w:t>
      </w:r>
      <w:r w:rsidRPr="00531178">
        <w:rPr>
          <w:i/>
          <w:lang w:val="en-US"/>
        </w:rPr>
        <w:t xml:space="preserve"> </w:t>
      </w:r>
      <w:hyperlink r:id="rId8" w:history="1">
        <w:r w:rsidRPr="00023B04">
          <w:rPr>
            <w:rStyle w:val="ab"/>
            <w:i/>
            <w:lang w:val="en-US"/>
          </w:rPr>
          <w:t>natulya2797@post.ru</w:t>
        </w:r>
      </w:hyperlink>
    </w:p>
    <w:p w:rsidR="00315300" w:rsidRPr="00E4283B" w:rsidRDefault="00315300" w:rsidP="00315300">
      <w:pPr>
        <w:rPr>
          <w:lang w:val="en-US"/>
        </w:rPr>
      </w:pPr>
      <w:r w:rsidRPr="00E4283B">
        <w:rPr>
          <w:b/>
          <w:lang w:val="en-US"/>
        </w:rPr>
        <w:t xml:space="preserve">Cand. Sci. in Psychology, senior lecturer T. N. Grekova </w:t>
      </w:r>
      <w:r w:rsidRPr="00E4283B">
        <w:rPr>
          <w:lang w:val="en-US"/>
        </w:rPr>
        <w:t>(MGUDT)</w:t>
      </w:r>
      <w:r>
        <w:rPr>
          <w:lang w:val="en-US"/>
        </w:rPr>
        <w:t>,</w:t>
      </w:r>
      <w:r w:rsidRPr="00531178">
        <w:rPr>
          <w:i/>
          <w:lang w:val="en-US"/>
        </w:rPr>
        <w:t xml:space="preserve"> </w:t>
      </w:r>
      <w:hyperlink r:id="rId9" w:history="1">
        <w:r w:rsidRPr="00023B04">
          <w:rPr>
            <w:rStyle w:val="ab"/>
            <w:i/>
            <w:lang w:val="en-US"/>
          </w:rPr>
          <w:t>grekovatn@rambler.ru</w:t>
        </w:r>
      </w:hyperlink>
    </w:p>
    <w:p w:rsidR="00315300" w:rsidRPr="00531178" w:rsidRDefault="00315300" w:rsidP="00315300">
      <w:pPr>
        <w:rPr>
          <w:i/>
          <w:lang w:val="en-US"/>
        </w:rPr>
      </w:pPr>
    </w:p>
    <w:p w:rsidR="00315300" w:rsidRPr="00315300" w:rsidRDefault="00315300" w:rsidP="00315300">
      <w:pPr>
        <w:rPr>
          <w:i/>
          <w:lang w:val="en-US"/>
        </w:rPr>
      </w:pPr>
      <w:r w:rsidRPr="00531178">
        <w:rPr>
          <w:b/>
          <w:lang w:val="en-US"/>
        </w:rPr>
        <w:t>Summary.</w:t>
      </w:r>
      <w:r w:rsidRPr="00531178">
        <w:rPr>
          <w:b/>
          <w:i/>
          <w:lang w:val="en-US"/>
        </w:rPr>
        <w:t xml:space="preserve"> </w:t>
      </w:r>
      <w:r w:rsidRPr="00531178">
        <w:rPr>
          <w:i/>
          <w:lang w:val="en-US"/>
        </w:rPr>
        <w:t>Results of the conducted empirical research of determination of choice of profession at various psychological types are presented in article. It is shown that the hierarchy of values and motivation of choice of profession at rational, irrational and transitional types differs. The received results testify to need of diagnostics like young people at the earliest stages of professional self-determination.</w:t>
      </w:r>
    </w:p>
    <w:p w:rsidR="008E432B" w:rsidRPr="00315300" w:rsidRDefault="00315300" w:rsidP="00315300">
      <w:pPr>
        <w:pStyle w:val="21"/>
        <w:ind w:firstLine="0"/>
        <w:rPr>
          <w:lang w:val="en-US"/>
        </w:rPr>
      </w:pPr>
      <w:r w:rsidRPr="00531178">
        <w:rPr>
          <w:b/>
          <w:lang w:val="en-US"/>
        </w:rPr>
        <w:t>Keywords:</w:t>
      </w:r>
      <w:r w:rsidRPr="00531178">
        <w:rPr>
          <w:lang w:val="en-US"/>
        </w:rPr>
        <w:t xml:space="preserve"> </w:t>
      </w:r>
      <w:r>
        <w:rPr>
          <w:i/>
          <w:lang w:val="en-US"/>
        </w:rPr>
        <w:t>psychosmology</w:t>
      </w:r>
      <w:r w:rsidRPr="00531178">
        <w:rPr>
          <w:i/>
          <w:lang w:val="en-US"/>
        </w:rPr>
        <w:t>, knowledge, psychotype, strategy, choice of profession, motivation, values</w:t>
      </w:r>
    </w:p>
    <w:p w:rsidR="00315300" w:rsidRPr="00315300" w:rsidRDefault="00315300" w:rsidP="00315300">
      <w:pPr>
        <w:pStyle w:val="21"/>
        <w:rPr>
          <w:lang w:val="en-US"/>
        </w:rPr>
      </w:pPr>
    </w:p>
    <w:p w:rsidR="008E432B" w:rsidRDefault="008E432B" w:rsidP="00315300">
      <w:pPr>
        <w:pStyle w:val="21"/>
      </w:pPr>
      <w:r>
        <w:t xml:space="preserve">В современных  психологических работах по исследованию влияния </w:t>
      </w:r>
      <w:r w:rsidR="00420AC5">
        <w:t xml:space="preserve">индивидуальных характеристик </w:t>
      </w:r>
      <w:r>
        <w:t xml:space="preserve"> человека на </w:t>
      </w:r>
      <w:r w:rsidR="00420AC5">
        <w:t xml:space="preserve">выбор и </w:t>
      </w:r>
      <w:r>
        <w:t xml:space="preserve">успешность профессиональной деятельности все чаще заходит речь о типологических особенностях личности. </w:t>
      </w:r>
    </w:p>
    <w:p w:rsidR="00863848" w:rsidRPr="00863848" w:rsidRDefault="008E432B" w:rsidP="002D6FC7">
      <w:pPr>
        <w:pStyle w:val="2"/>
        <w:spacing w:after="0" w:line="240" w:lineRule="auto"/>
        <w:ind w:left="0" w:right="57" w:firstLine="708"/>
        <w:jc w:val="both"/>
      </w:pPr>
      <w:r>
        <w:t>Предложенная Нагибиной Н.Л.  типология позволяет не только диагностировать психологический тип личности, но и прогнозировать</w:t>
      </w:r>
      <w:r w:rsidR="00420AC5">
        <w:t xml:space="preserve"> правильность выбора профессии. </w:t>
      </w:r>
      <w:r>
        <w:t xml:space="preserve">Основанием </w:t>
      </w:r>
      <w:r w:rsidR="00420AC5">
        <w:t xml:space="preserve">Псикосмологии </w:t>
      </w:r>
      <w:r w:rsidR="00420AC5" w:rsidRPr="00077B8A">
        <w:t>(</w:t>
      </w:r>
      <w:r w:rsidR="00077B8A" w:rsidRPr="00077B8A">
        <w:t xml:space="preserve">см. </w:t>
      </w:r>
      <w:r w:rsidR="00077B8A">
        <w:rPr>
          <w:lang w:val="en-US"/>
        </w:rPr>
        <w:t>www</w:t>
      </w:r>
      <w:r w:rsidR="00077B8A" w:rsidRPr="00077B8A">
        <w:t>.</w:t>
      </w:r>
      <w:r w:rsidR="00077B8A" w:rsidRPr="00077B8A">
        <w:rPr>
          <w:lang w:val="en-US"/>
        </w:rPr>
        <w:t>IIDP</w:t>
      </w:r>
      <w:r w:rsidR="00077B8A" w:rsidRPr="00077B8A">
        <w:t>.</w:t>
      </w:r>
      <w:r w:rsidR="00077B8A" w:rsidRPr="00077B8A">
        <w:rPr>
          <w:lang w:val="en-US"/>
        </w:rPr>
        <w:t>ru</w:t>
      </w:r>
      <w:r w:rsidR="00077B8A" w:rsidRPr="00077B8A">
        <w:t xml:space="preserve">) </w:t>
      </w:r>
      <w:r>
        <w:t>является соотношение рационального и иррационального компонентов в структуре индивидуальности, а также отношение личности к миру и себе. Психологический тип определяется автором как система индивидуально-личностных особенностей</w:t>
      </w:r>
      <w:r w:rsidR="008E5CEF">
        <w:t>,</w:t>
      </w:r>
      <w:r>
        <w:t xml:space="preserve"> когнитивно-познавательной, ценностно-смысловой и поведенческой сферы человека. </w:t>
      </w:r>
      <w:r w:rsidR="00863848" w:rsidRPr="00863848">
        <w:t xml:space="preserve">При этом доминирование рационального познания не означает, что иррациональное познание совсем отсутствует. Оно также имеется у человека, но как дополнительная, вторая функция. И, наоборот, при доминировании у человека иррационального познания, дополнительной функцией будет рациональное познание. Так выделяются 8 познавательных типов:   </w:t>
      </w:r>
    </w:p>
    <w:p w:rsidR="008E5CEF" w:rsidRDefault="00863848" w:rsidP="00315300">
      <w:pPr>
        <w:pStyle w:val="a7"/>
        <w:spacing w:after="0"/>
        <w:rPr>
          <w:i/>
          <w:iCs/>
        </w:rPr>
      </w:pPr>
      <w:r w:rsidRPr="00863848">
        <w:rPr>
          <w:i/>
          <w:iCs/>
        </w:rPr>
        <w:t xml:space="preserve">   Доминирующие функции               Дополнительные функции                                 </w:t>
      </w:r>
    </w:p>
    <w:p w:rsidR="00863848" w:rsidRPr="00863848" w:rsidRDefault="00863848" w:rsidP="00315300">
      <w:pPr>
        <w:pStyle w:val="a7"/>
        <w:spacing w:after="0"/>
        <w:rPr>
          <w:i/>
          <w:iCs/>
        </w:rPr>
      </w:pPr>
      <w:r w:rsidRPr="00863848">
        <w:rPr>
          <w:i/>
          <w:iCs/>
        </w:rPr>
        <w:t xml:space="preserve">- Тип </w:t>
      </w:r>
    </w:p>
    <w:p w:rsidR="00863848" w:rsidRPr="00863848" w:rsidRDefault="00863848" w:rsidP="00315300">
      <w:pPr>
        <w:pStyle w:val="a7"/>
        <w:spacing w:after="0"/>
      </w:pPr>
      <w:r w:rsidRPr="00863848">
        <w:t xml:space="preserve">рациональное познание на Я         +  иррациональное познание на Я                     </w:t>
      </w:r>
    </w:p>
    <w:p w:rsidR="00863848" w:rsidRPr="00863848" w:rsidRDefault="00863848" w:rsidP="00315300">
      <w:pPr>
        <w:pStyle w:val="a7"/>
        <w:spacing w:after="0"/>
      </w:pPr>
      <w:r w:rsidRPr="00863848">
        <w:t xml:space="preserve">– Тип А </w:t>
      </w:r>
    </w:p>
    <w:p w:rsidR="00863848" w:rsidRPr="00863848" w:rsidRDefault="00863848" w:rsidP="00315300">
      <w:pPr>
        <w:pStyle w:val="a7"/>
        <w:spacing w:after="0"/>
      </w:pPr>
      <w:r w:rsidRPr="00863848">
        <w:t xml:space="preserve">иррациональное познание на Я     +  рациональное познание на Я                      </w:t>
      </w:r>
    </w:p>
    <w:p w:rsidR="00863848" w:rsidRPr="00863848" w:rsidRDefault="00863848" w:rsidP="00315300">
      <w:pPr>
        <w:pStyle w:val="a7"/>
        <w:spacing w:after="0"/>
      </w:pPr>
      <w:r w:rsidRPr="00863848">
        <w:lastRenderedPageBreak/>
        <w:t xml:space="preserve"> – Тип В   </w:t>
      </w:r>
    </w:p>
    <w:p w:rsidR="00863848" w:rsidRPr="00863848" w:rsidRDefault="00863848" w:rsidP="00315300">
      <w:r w:rsidRPr="00863848">
        <w:t xml:space="preserve">иррациональное познание на Я     +  рациональное познание на Мир                 </w:t>
      </w:r>
    </w:p>
    <w:p w:rsidR="00863848" w:rsidRPr="00863848" w:rsidRDefault="00863848" w:rsidP="00315300">
      <w:r w:rsidRPr="00863848">
        <w:t>– Тип С</w:t>
      </w:r>
    </w:p>
    <w:p w:rsidR="00863848" w:rsidRPr="00863848" w:rsidRDefault="00863848" w:rsidP="00315300">
      <w:r w:rsidRPr="00863848">
        <w:t xml:space="preserve"> рациональное познание на Мир   +  иррациональное познание на Я                  </w:t>
      </w:r>
    </w:p>
    <w:p w:rsidR="00863848" w:rsidRPr="00863848" w:rsidRDefault="00863848" w:rsidP="00315300">
      <w:r w:rsidRPr="00863848">
        <w:t xml:space="preserve"> – Тип </w:t>
      </w:r>
      <w:r w:rsidRPr="00863848">
        <w:rPr>
          <w:lang w:val="en-US"/>
        </w:rPr>
        <w:t>D</w:t>
      </w:r>
    </w:p>
    <w:p w:rsidR="00863848" w:rsidRPr="00863848" w:rsidRDefault="00863848" w:rsidP="00315300">
      <w:r w:rsidRPr="00863848">
        <w:t xml:space="preserve">рациональное познание на Мир     + иррациональное познание на Мир              </w:t>
      </w:r>
    </w:p>
    <w:p w:rsidR="00863848" w:rsidRPr="00863848" w:rsidRDefault="00863848" w:rsidP="00315300">
      <w:r w:rsidRPr="00863848">
        <w:t>– Тип Е</w:t>
      </w:r>
    </w:p>
    <w:p w:rsidR="00863848" w:rsidRPr="00863848" w:rsidRDefault="00863848" w:rsidP="00315300">
      <w:r w:rsidRPr="00863848">
        <w:t xml:space="preserve">иррациональное познание на Мир + иррациональное познание на Мир             </w:t>
      </w:r>
    </w:p>
    <w:p w:rsidR="00863848" w:rsidRPr="00863848" w:rsidRDefault="00863848" w:rsidP="00315300">
      <w:r w:rsidRPr="00863848">
        <w:t xml:space="preserve">– Тип </w:t>
      </w:r>
      <w:r w:rsidRPr="00863848">
        <w:rPr>
          <w:lang w:val="de-DE"/>
        </w:rPr>
        <w:t>F</w:t>
      </w:r>
      <w:r w:rsidRPr="00863848">
        <w:t xml:space="preserve"> </w:t>
      </w:r>
    </w:p>
    <w:p w:rsidR="00863848" w:rsidRPr="00863848" w:rsidRDefault="00863848" w:rsidP="00315300">
      <w:r w:rsidRPr="00863848">
        <w:t xml:space="preserve">иррациональное познание на Мир + рациональное познание на Я                      </w:t>
      </w:r>
    </w:p>
    <w:p w:rsidR="00863848" w:rsidRPr="00863848" w:rsidRDefault="00863848" w:rsidP="00315300">
      <w:r w:rsidRPr="00863848">
        <w:t xml:space="preserve">– Тип </w:t>
      </w:r>
      <w:r w:rsidRPr="00863848">
        <w:rPr>
          <w:lang w:val="de-DE"/>
        </w:rPr>
        <w:t>G</w:t>
      </w:r>
      <w:r w:rsidRPr="00863848">
        <w:t xml:space="preserve"> </w:t>
      </w:r>
    </w:p>
    <w:p w:rsidR="00863848" w:rsidRPr="00863848" w:rsidRDefault="00863848" w:rsidP="00315300">
      <w:r w:rsidRPr="00863848">
        <w:t xml:space="preserve">рациональное познание на  Я        +  иррациональное познание на Мир             </w:t>
      </w:r>
    </w:p>
    <w:p w:rsidR="00863848" w:rsidRPr="00863848" w:rsidRDefault="00863848" w:rsidP="00315300">
      <w:r w:rsidRPr="00863848">
        <w:t xml:space="preserve"> – Тип </w:t>
      </w:r>
      <w:r w:rsidRPr="00863848">
        <w:rPr>
          <w:lang w:val="de-DE"/>
        </w:rPr>
        <w:t>H</w:t>
      </w:r>
    </w:p>
    <w:p w:rsidR="00863848" w:rsidRPr="00863848" w:rsidRDefault="00863848" w:rsidP="00315300">
      <w:pPr>
        <w:jc w:val="both"/>
      </w:pPr>
      <w:r w:rsidRPr="00863848">
        <w:tab/>
        <w:t>Кроме того, рациональное и иррациональное познание могут быть равносильными, одинаково часто употребляемыми и развитыми. Так получаются еще 4 смешанных типа, переходных между доминантными:</w:t>
      </w:r>
    </w:p>
    <w:p w:rsidR="00863848" w:rsidRPr="00863848" w:rsidRDefault="00863848" w:rsidP="00315300">
      <w:r w:rsidRPr="00863848">
        <w:t>рациональное познание на Я   +  иррациональное познание на Я                     – Тип АВ</w:t>
      </w:r>
    </w:p>
    <w:p w:rsidR="00863848" w:rsidRPr="00863848" w:rsidRDefault="00863848" w:rsidP="00315300">
      <w:r w:rsidRPr="00863848">
        <w:t>рациональное познание на Мир   +  иррациональное познание на Я               – Тип СД</w:t>
      </w:r>
    </w:p>
    <w:p w:rsidR="00863848" w:rsidRPr="00863848" w:rsidRDefault="00863848" w:rsidP="00315300">
      <w:r w:rsidRPr="00863848">
        <w:t>рациональное познание на Мир     + иррациональное познание на Мир         – Тип Е</w:t>
      </w:r>
      <w:r w:rsidRPr="00863848">
        <w:rPr>
          <w:lang w:val="de-DE"/>
        </w:rPr>
        <w:t>F</w:t>
      </w:r>
    </w:p>
    <w:p w:rsidR="00863848" w:rsidRPr="00863848" w:rsidRDefault="00863848" w:rsidP="00315300">
      <w:pPr>
        <w:rPr>
          <w:lang w:val="de-DE"/>
        </w:rPr>
      </w:pPr>
      <w:r w:rsidRPr="00863848">
        <w:t xml:space="preserve">рациональное познание на  Я        +  иррациональное познание на Мир         – Тип </w:t>
      </w:r>
      <w:r w:rsidRPr="00863848">
        <w:rPr>
          <w:lang w:val="de-DE"/>
        </w:rPr>
        <w:t>GH</w:t>
      </w:r>
    </w:p>
    <w:p w:rsidR="00863848" w:rsidRPr="00863848" w:rsidRDefault="00863848" w:rsidP="00315300"/>
    <w:p w:rsidR="00863848" w:rsidRPr="00863848" w:rsidRDefault="00863848" w:rsidP="00315300"/>
    <w:p w:rsidR="00863848" w:rsidRPr="00863848" w:rsidRDefault="00863848" w:rsidP="00315300">
      <w:pPr>
        <w:jc w:val="center"/>
      </w:pPr>
      <w:r w:rsidRPr="00863848">
        <w:object w:dxaOrig="7500" w:dyaOrig="7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1pt;height:237.1pt" o:ole="" fillcolor="window">
            <v:imagedata r:id="rId10" o:title=""/>
          </v:shape>
          <o:OLEObject Type="Embed" ProgID="PBrush" ShapeID="_x0000_i1025" DrawAspect="Content" ObjectID="_1501155420" r:id="rId11"/>
        </w:object>
      </w:r>
    </w:p>
    <w:p w:rsidR="00863848" w:rsidRPr="00863848" w:rsidRDefault="00863848" w:rsidP="00315300">
      <w:pPr>
        <w:ind w:firstLine="708"/>
        <w:jc w:val="both"/>
      </w:pPr>
    </w:p>
    <w:p w:rsidR="00702E00" w:rsidRPr="00702E00" w:rsidRDefault="00863848" w:rsidP="00315300">
      <w:pPr>
        <w:pStyle w:val="2"/>
        <w:spacing w:after="0" w:line="240" w:lineRule="auto"/>
        <w:ind w:left="0" w:firstLine="993"/>
        <w:jc w:val="both"/>
        <w:rPr>
          <w:color w:val="9BBB59"/>
        </w:rPr>
      </w:pPr>
      <w:r w:rsidRPr="00863848">
        <w:t xml:space="preserve">Как можно видеть в данной модели системы типов в каждом из четырех секторов окружности представлены по три типа. Типы в каждом секторе являются наиболее близкими и имеющими общие признаки. При этом в двух секторах представлены типы с одинаковой направленностью только на Мир и только на Я обеих функций рациональной и иррациональной, а в двух других секторах расположены типы с разной направленностью функций – одной на Мир, другой на Я и наоборот одной на Я, а другой на Мир. </w:t>
      </w:r>
      <w:r w:rsidR="00702E00">
        <w:t>Каждому сектору соответствует ролевая позиция, детерминирующая среди прочего и выбор профессии:</w:t>
      </w:r>
    </w:p>
    <w:p w:rsidR="00702E00" w:rsidRDefault="00702E00" w:rsidP="00315300">
      <w:pPr>
        <w:pStyle w:val="2"/>
        <w:spacing w:after="0" w:line="240" w:lineRule="auto"/>
        <w:ind w:left="0" w:right="57" w:firstLine="284"/>
        <w:jc w:val="both"/>
      </w:pPr>
      <w:r>
        <w:t xml:space="preserve">- гуманистическому </w:t>
      </w:r>
      <w:r w:rsidR="008E5CEF">
        <w:t xml:space="preserve"> (типы </w:t>
      </w:r>
      <w:r w:rsidR="008E5CEF">
        <w:rPr>
          <w:lang w:val="en-US"/>
        </w:rPr>
        <w:t>G</w:t>
      </w:r>
      <w:r w:rsidR="008E5CEF" w:rsidRPr="008E5CEF">
        <w:t xml:space="preserve">, </w:t>
      </w:r>
      <w:r w:rsidR="008E5CEF">
        <w:rPr>
          <w:lang w:val="en-US"/>
        </w:rPr>
        <w:t>GH</w:t>
      </w:r>
      <w:r w:rsidR="008E5CEF" w:rsidRPr="008E5CEF">
        <w:t xml:space="preserve">, </w:t>
      </w:r>
      <w:r w:rsidR="008E5CEF">
        <w:rPr>
          <w:lang w:val="en-US"/>
        </w:rPr>
        <w:t>H</w:t>
      </w:r>
      <w:r w:rsidR="008E5CEF" w:rsidRPr="008E5CEF">
        <w:t>)</w:t>
      </w:r>
      <w:r>
        <w:t>- соучастие, предвосхищение исхода ситуации.  В восприятии есть элемент желаемого,  направляемого будущего. Включенное наблюдение. Ролевая позиция – переживающий;</w:t>
      </w:r>
    </w:p>
    <w:p w:rsidR="00702E00" w:rsidRDefault="008E5CEF" w:rsidP="00315300">
      <w:pPr>
        <w:pStyle w:val="2"/>
        <w:numPr>
          <w:ilvl w:val="0"/>
          <w:numId w:val="1"/>
        </w:numPr>
        <w:tabs>
          <w:tab w:val="clear" w:pos="360"/>
          <w:tab w:val="num" w:pos="0"/>
        </w:tabs>
        <w:spacing w:after="0" w:line="240" w:lineRule="auto"/>
        <w:ind w:left="0" w:right="57" w:firstLine="0"/>
        <w:jc w:val="both"/>
      </w:pPr>
      <w:r>
        <w:lastRenderedPageBreak/>
        <w:t>артистическому (типы</w:t>
      </w:r>
      <w:r w:rsidRPr="008E5CEF">
        <w:t xml:space="preserve"> </w:t>
      </w:r>
      <w:r>
        <w:rPr>
          <w:lang w:val="en-US"/>
        </w:rPr>
        <w:t>A</w:t>
      </w:r>
      <w:r>
        <w:t>,</w:t>
      </w:r>
      <w:r w:rsidRPr="008E5CEF">
        <w:t xml:space="preserve"> </w:t>
      </w:r>
      <w:r>
        <w:rPr>
          <w:lang w:val="en-US"/>
        </w:rPr>
        <w:t>AB</w:t>
      </w:r>
      <w:r w:rsidRPr="008E5CEF">
        <w:t xml:space="preserve">, </w:t>
      </w:r>
      <w:r>
        <w:rPr>
          <w:lang w:val="en-US"/>
        </w:rPr>
        <w:t>B</w:t>
      </w:r>
      <w:r w:rsidRPr="008E5CEF">
        <w:t>)</w:t>
      </w:r>
      <w:r>
        <w:t xml:space="preserve"> </w:t>
      </w:r>
      <w:r w:rsidRPr="008E5CEF">
        <w:t xml:space="preserve">- </w:t>
      </w:r>
      <w:r w:rsidR="00702E00">
        <w:t>опытно включенное проживание воспринимаемого здесь и теперь,  деятельностное, вынесенное вовне. Ролевая позиция – активный участник событий,  актер на сцене жизни. Он находится внутри, в центре событий, чувствует все перемещения позиций, чувствует ситуацию изнутри, через себя;</w:t>
      </w:r>
    </w:p>
    <w:p w:rsidR="00702E00" w:rsidRDefault="008E5CEF" w:rsidP="00315300">
      <w:pPr>
        <w:pStyle w:val="2"/>
        <w:numPr>
          <w:ilvl w:val="0"/>
          <w:numId w:val="1"/>
        </w:numPr>
        <w:tabs>
          <w:tab w:val="clear" w:pos="360"/>
          <w:tab w:val="num" w:pos="0"/>
        </w:tabs>
        <w:spacing w:after="0" w:line="240" w:lineRule="auto"/>
        <w:ind w:left="0" w:right="57" w:firstLine="0"/>
        <w:jc w:val="both"/>
      </w:pPr>
      <w:r>
        <w:t xml:space="preserve">властному (типы </w:t>
      </w:r>
      <w:r>
        <w:rPr>
          <w:lang w:val="en-US"/>
        </w:rPr>
        <w:t>C</w:t>
      </w:r>
      <w:r w:rsidRPr="008E5CEF">
        <w:t xml:space="preserve">, </w:t>
      </w:r>
      <w:r>
        <w:rPr>
          <w:lang w:val="en-US"/>
        </w:rPr>
        <w:t>CD</w:t>
      </w:r>
      <w:r w:rsidRPr="008E5CEF">
        <w:t xml:space="preserve">, </w:t>
      </w:r>
      <w:r>
        <w:rPr>
          <w:lang w:val="en-US"/>
        </w:rPr>
        <w:t>D</w:t>
      </w:r>
      <w:r w:rsidRPr="008E5CEF">
        <w:t xml:space="preserve">) - </w:t>
      </w:r>
      <w:r w:rsidR="00702E00">
        <w:t>человек  сам творит пространство и время, манипулирует, сокращает время, стягивает, властвуют  над ним. Преодолевает объективность ситуации, подчиняет ситуацию субъекту. Ролевая позиция – режиссер;</w:t>
      </w:r>
    </w:p>
    <w:p w:rsidR="00702E00" w:rsidRDefault="008E5CEF" w:rsidP="00315300">
      <w:pPr>
        <w:pStyle w:val="2"/>
        <w:numPr>
          <w:ilvl w:val="0"/>
          <w:numId w:val="1"/>
        </w:numPr>
        <w:tabs>
          <w:tab w:val="clear" w:pos="360"/>
          <w:tab w:val="num" w:pos="0"/>
        </w:tabs>
        <w:spacing w:after="0" w:line="240" w:lineRule="auto"/>
        <w:ind w:left="0" w:right="57" w:firstLine="0"/>
        <w:jc w:val="both"/>
      </w:pPr>
      <w:r>
        <w:t>познавательному (типы</w:t>
      </w:r>
      <w:r w:rsidRPr="008E5CEF">
        <w:t xml:space="preserve"> </w:t>
      </w:r>
      <w:r>
        <w:rPr>
          <w:lang w:val="en-US"/>
        </w:rPr>
        <w:t>E</w:t>
      </w:r>
      <w:r w:rsidRPr="008E5CEF">
        <w:t xml:space="preserve">, </w:t>
      </w:r>
      <w:r>
        <w:rPr>
          <w:lang w:val="en-US"/>
        </w:rPr>
        <w:t>EF</w:t>
      </w:r>
      <w:r w:rsidRPr="008E5CEF">
        <w:t xml:space="preserve">, </w:t>
      </w:r>
      <w:r>
        <w:rPr>
          <w:lang w:val="en-US"/>
        </w:rPr>
        <w:t>F</w:t>
      </w:r>
      <w:r w:rsidRPr="008E5CEF">
        <w:t>) -</w:t>
      </w:r>
      <w:r>
        <w:t xml:space="preserve"> </w:t>
      </w:r>
      <w:r w:rsidR="00ED2B84">
        <w:t xml:space="preserve">не включенное наблюдение.  </w:t>
      </w:r>
      <w:r w:rsidR="00702E00">
        <w:t>Как судья, который никому не должен отдавать предпочтенье. Он должен наблюдать, думать, фиксировать, все  взвешивать на весах. Ты не занимаешь ничью сторону. Если ты становишься субъективным – это влечет искажение восприятия. Позиция наблюдателя определяет воспринимаемое событие. Как в теории относительности -   события стараешься видеть с разных точек зрения. В рамках жизни это событие ничтожно, в рамках вечности оно вообще потеряется, в рамках сиюминутного – оно огромно. Значимость си</w:t>
      </w:r>
      <w:r w:rsidR="00ED2B84">
        <w:t>туации получается относительной</w:t>
      </w:r>
      <w:r w:rsidR="00702E00">
        <w:t xml:space="preserve">. </w:t>
      </w:r>
    </w:p>
    <w:p w:rsidR="008E432B" w:rsidRDefault="008E432B" w:rsidP="00315300">
      <w:pPr>
        <w:pStyle w:val="2"/>
        <w:spacing w:after="0" w:line="240" w:lineRule="auto"/>
        <w:ind w:left="0" w:right="57" w:firstLine="708"/>
        <w:jc w:val="both"/>
      </w:pPr>
      <w:r>
        <w:t>Доминирующ</w:t>
      </w:r>
      <w:r w:rsidR="00420AC5">
        <w:t>ие</w:t>
      </w:r>
      <w:r>
        <w:t xml:space="preserve"> </w:t>
      </w:r>
      <w:r w:rsidR="00420AC5">
        <w:t>познавательные стратегии  психотипа проявляю</w:t>
      </w:r>
      <w:r>
        <w:t xml:space="preserve">тся в предпочитаемом способе решения </w:t>
      </w:r>
      <w:r w:rsidR="00420AC5">
        <w:t xml:space="preserve">любой жизненной </w:t>
      </w:r>
      <w:r>
        <w:t>задачи</w:t>
      </w:r>
      <w:r w:rsidR="00702E00">
        <w:t>,</w:t>
      </w:r>
      <w:r>
        <w:t xml:space="preserve"> в том числе и в выборе профессии. Учитывается блок когнитивных характеристик (особенности восприятия, памяти, мышления),  доминирование рациональности или иррациональности в сочетании с ценностной доминантой. Рациональные типы будут осуществлять выбор, опираясь на разум, на рефлексивную функцию мышления. Иррациональные типы - с помощью интуиции и ощущения. При этом, типы с доминированием объектной интуиции всю энергию переносят в воспринимаемый объект, схватывая суть  объекта, интуитивно познавая его. Типы с доминированием субъектной интуиции ориентируются на себя, на свои внутренние ощущения, на свое тело и его перемещения. Происходит схватывание возможного воздействия или отражение объекта в субъекте. Так, для типов гуманистического сектора критерий поведенческих стратегий выстраивается по шкалам: правильно - неправильно, одобряемо или не одобряемо обществом. Для них важны идеалы и законы, принятые в обществе; их желание увлекать и вести за собой других часто определяет выбор профессии. Для типов артистического сектора восприятие работает в  шкалах  удовольствие – неудовольствие,  интересно – неинтересно. Эти психотипы любой стимул чувствуют изнутри, непосредственно, своим телом – что он несет – угрозу или защиту.  Стремление манипулировать людьми и тяга к риску обеспечивает успешную деятельность даже в самых стрессовых профессиях. Для типов сектора власти – оценки более глобальные: порядок – хаос, свет – тьма, жизнь – смерть. Желание подчинять события и ситуации своим намерениям, стремление навязать свою волю миру делают из них непревзойденных   политиков. Для типов познавательного сектора – беспристрастные оценки  по шкалам: нравственное – безнравственное, хорошо – плохо. Им характерен исследовательский интерес к любым формам существования.</w:t>
      </w:r>
    </w:p>
    <w:p w:rsidR="008E432B" w:rsidRDefault="008E432B" w:rsidP="00315300">
      <w:pPr>
        <w:ind w:right="57"/>
        <w:jc w:val="both"/>
      </w:pPr>
      <w:r>
        <w:tab/>
      </w:r>
      <w:r w:rsidR="00ED2B84">
        <w:t>Выбор будущей</w:t>
      </w:r>
      <w:r>
        <w:t xml:space="preserve"> профессиональной деятельности невозмож</w:t>
      </w:r>
      <w:r w:rsidR="00ED2B84">
        <w:t>ен</w:t>
      </w:r>
      <w:r>
        <w:t xml:space="preserve"> без учета особенностей стратегий развития личности. Доминирующая установка в развитии также зависит от особенностей психотипа. Для типов </w:t>
      </w:r>
      <w:r>
        <w:rPr>
          <w:b/>
          <w:bCs/>
        </w:rPr>
        <w:t xml:space="preserve"> </w:t>
      </w:r>
      <w:r>
        <w:t>гуманистического сектора</w:t>
      </w:r>
      <w:r>
        <w:rPr>
          <w:b/>
          <w:bCs/>
        </w:rPr>
        <w:t xml:space="preserve"> </w:t>
      </w:r>
      <w:r>
        <w:t xml:space="preserve">доминирующая установка в развитии определяется в соответствии с  возможностями, предоставляемыми конкретным обществом. Человек по своей природе социален. Развитие определяется формулой – “иметь или быть”. Для типов артистического сектора все развитие рассматривается в свете собственных достижений. Доминирующая установка  - попасть в цель “как в яблочко”, добиться положения в обществе, известности (как альпинист, который должен  покорить свой Эверест, установить свой личный рекорд). Для типов авторитарного сектора доминирующая установка в развитии  - стремление к совершенной исполненности, абсолюту.  Соответственно испытываемым трудностям и ощущению своей слабости человек испытывает растущее стремление </w:t>
      </w:r>
      <w:r>
        <w:lastRenderedPageBreak/>
        <w:t>ощутить свою силу. Для типов  познавательного сектора  доминирующая установка в развитии – познание мира как процесса приближения к истине</w:t>
      </w:r>
      <w:r w:rsidR="00834E34">
        <w:t>.</w:t>
      </w:r>
    </w:p>
    <w:p w:rsidR="00ED2B84" w:rsidRPr="00ED2B84" w:rsidRDefault="00ED2B84" w:rsidP="00315300">
      <w:pPr>
        <w:ind w:firstLine="720"/>
        <w:jc w:val="both"/>
      </w:pPr>
      <w:r w:rsidRPr="00834E34">
        <w:t>Таким образом,</w:t>
      </w:r>
      <w:r w:rsidRPr="00834E34">
        <w:rPr>
          <w:sz w:val="28"/>
          <w:szCs w:val="28"/>
        </w:rPr>
        <w:t xml:space="preserve"> </w:t>
      </w:r>
      <w:r w:rsidRPr="00ED2B84">
        <w:t>возникает широкий круг проблем, связанных с изучением особенностей психотипа как детерминант</w:t>
      </w:r>
      <w:r>
        <w:t>ы</w:t>
      </w:r>
      <w:r w:rsidRPr="00ED2B84">
        <w:t xml:space="preserve"> мотивации профессионального выбора на ранних этапах жизнедеятельности молодого человека.</w:t>
      </w:r>
    </w:p>
    <w:p w:rsidR="008E432B" w:rsidRPr="00834E34" w:rsidRDefault="00ED2B84" w:rsidP="00315300">
      <w:pPr>
        <w:tabs>
          <w:tab w:val="left" w:pos="9355"/>
        </w:tabs>
        <w:ind w:firstLine="720"/>
        <w:jc w:val="both"/>
      </w:pPr>
      <w:r w:rsidRPr="00834E34">
        <w:t xml:space="preserve">С целью  </w:t>
      </w:r>
      <w:r w:rsidR="00834E34" w:rsidRPr="00834E34">
        <w:t xml:space="preserve">проверки </w:t>
      </w:r>
      <w:r w:rsidR="00834E34" w:rsidRPr="00834E34">
        <w:rPr>
          <w:b/>
        </w:rPr>
        <w:t>гипотезы</w:t>
      </w:r>
      <w:r w:rsidR="00834E34" w:rsidRPr="00834E34">
        <w:t xml:space="preserve">, что </w:t>
      </w:r>
      <w:r w:rsidR="00834E34" w:rsidRPr="00834E34">
        <w:rPr>
          <w:i/>
        </w:rPr>
        <w:t xml:space="preserve">существуют различия в иерархии ценностей и мотивах выбора профессии у представителей различных типов личности </w:t>
      </w:r>
      <w:r w:rsidRPr="00834E34">
        <w:rPr>
          <w:i/>
        </w:rPr>
        <w:t>(в рамках Псикосмологии)</w:t>
      </w:r>
      <w:r w:rsidR="00834E34" w:rsidRPr="00834E34">
        <w:t>, было проведено эмпирическое исследование.</w:t>
      </w:r>
      <w:r w:rsidRPr="00834E34">
        <w:t xml:space="preserve"> </w:t>
      </w:r>
    </w:p>
    <w:p w:rsidR="008E432B" w:rsidRPr="00101BAC" w:rsidRDefault="00F867F7" w:rsidP="00315300">
      <w:pPr>
        <w:ind w:firstLine="720"/>
        <w:jc w:val="both"/>
        <w:rPr>
          <w:color w:val="000000"/>
        </w:rPr>
      </w:pPr>
      <w:r w:rsidRPr="00834E34">
        <w:rPr>
          <w:b/>
        </w:rPr>
        <w:t>Испытуемые:</w:t>
      </w:r>
      <w:r>
        <w:t xml:space="preserve"> </w:t>
      </w:r>
      <w:r w:rsidR="008E432B" w:rsidRPr="008E5CEF">
        <w:t>60 человек, молоды</w:t>
      </w:r>
      <w:r w:rsidR="00315300">
        <w:t>е</w:t>
      </w:r>
      <w:r w:rsidR="008E432B" w:rsidRPr="008E5CEF">
        <w:t xml:space="preserve"> специалисты в возрасте от 21 до 34 лет, представител</w:t>
      </w:r>
      <w:r w:rsidR="002D6FC7">
        <w:t>и</w:t>
      </w:r>
      <w:r w:rsidR="008E432B" w:rsidRPr="008E5CEF">
        <w:t xml:space="preserve"> различных профессий, и</w:t>
      </w:r>
      <w:r w:rsidR="008E432B" w:rsidRPr="008E5CEF">
        <w:rPr>
          <w:rFonts w:eastAsia="Arial Unicode MS" w:cs="Arial Unicode MS"/>
          <w:spacing w:val="-4"/>
        </w:rPr>
        <w:t>з них 57% девушек и 43% юношей.</w:t>
      </w:r>
      <w:r w:rsidR="008E432B" w:rsidRPr="00101BAC">
        <w:rPr>
          <w:rFonts w:eastAsia="Arial Unicode MS" w:cs="Arial Unicode MS"/>
          <w:spacing w:val="-4"/>
        </w:rPr>
        <w:t xml:space="preserve"> Вся выборка была разделена на три группы по результатам экспресс-диагностики </w:t>
      </w:r>
      <w:r>
        <w:rPr>
          <w:rFonts w:eastAsia="Arial Unicode MS" w:cs="Arial Unicode MS"/>
          <w:spacing w:val="-4"/>
        </w:rPr>
        <w:t>Псикосмологии</w:t>
      </w:r>
      <w:r w:rsidR="008E432B" w:rsidRPr="00101BAC">
        <w:rPr>
          <w:rFonts w:eastAsia="Arial Unicode MS" w:cs="Arial Unicode MS"/>
          <w:spacing w:val="-4"/>
        </w:rPr>
        <w:t xml:space="preserve">. </w:t>
      </w:r>
    </w:p>
    <w:p w:rsidR="008E5CEF" w:rsidRPr="00834E34" w:rsidRDefault="00F867F7" w:rsidP="00315300">
      <w:pPr>
        <w:pStyle w:val="a7"/>
        <w:spacing w:after="0"/>
        <w:ind w:firstLine="720"/>
        <w:jc w:val="both"/>
        <w:rPr>
          <w:b/>
          <w:lang w:val="en-US"/>
        </w:rPr>
      </w:pPr>
      <w:r w:rsidRPr="00834E34">
        <w:rPr>
          <w:b/>
        </w:rPr>
        <w:t>Методики:</w:t>
      </w:r>
    </w:p>
    <w:p w:rsidR="008E432B" w:rsidRDefault="00F867F7" w:rsidP="00315300">
      <w:pPr>
        <w:pStyle w:val="a7"/>
        <w:spacing w:after="0"/>
        <w:ind w:firstLine="720"/>
        <w:jc w:val="both"/>
      </w:pPr>
      <w:r>
        <w:t xml:space="preserve"> 1.</w:t>
      </w:r>
      <w:r w:rsidR="008E432B" w:rsidRPr="008E432B">
        <w:t xml:space="preserve"> </w:t>
      </w:r>
      <w:r>
        <w:t>Э</w:t>
      </w:r>
      <w:r w:rsidR="008E432B" w:rsidRPr="008E432B">
        <w:t>кспресс-диагностик</w:t>
      </w:r>
      <w:r>
        <w:t>а типа Псикосмологии (Нагибина Н.Л.)</w:t>
      </w:r>
      <w:r w:rsidR="008E432B" w:rsidRPr="008E432B">
        <w:t xml:space="preserve">. </w:t>
      </w:r>
      <w:bookmarkStart w:id="0" w:name="OLE_LINK1"/>
      <w:bookmarkStart w:id="1" w:name="OLE_LINK2"/>
    </w:p>
    <w:p w:rsidR="00F867F7" w:rsidRDefault="00F867F7" w:rsidP="00315300">
      <w:pPr>
        <w:pStyle w:val="a7"/>
        <w:spacing w:after="0"/>
        <w:ind w:firstLine="720"/>
        <w:jc w:val="both"/>
      </w:pPr>
      <w:r>
        <w:t>2.</w:t>
      </w:r>
      <w:r w:rsidRPr="008E5CEF">
        <w:t xml:space="preserve"> «Мотивы выбора профессии» С.Н. Чистяковой</w:t>
      </w:r>
    </w:p>
    <w:p w:rsidR="00F867F7" w:rsidRPr="008E432B" w:rsidRDefault="00F867F7" w:rsidP="00315300">
      <w:pPr>
        <w:pStyle w:val="a7"/>
        <w:spacing w:after="0"/>
        <w:ind w:firstLine="720"/>
        <w:jc w:val="both"/>
        <w:rPr>
          <w:rFonts w:eastAsia="Arial Unicode MS" w:cs="Arial Unicode MS"/>
          <w:spacing w:val="-4"/>
        </w:rPr>
      </w:pPr>
      <w:r>
        <w:rPr>
          <w:rFonts w:eastAsia="Arial Unicode MS" w:cs="Arial Unicode MS"/>
          <w:spacing w:val="-4"/>
        </w:rPr>
        <w:t xml:space="preserve">3. </w:t>
      </w:r>
      <w:r w:rsidRPr="008E432B">
        <w:rPr>
          <w:rFonts w:eastAsia="Arial Unicode MS" w:cs="Arial Unicode MS"/>
          <w:spacing w:val="-4"/>
        </w:rPr>
        <w:t>методики «Ценностные ориентации» М. Рокича.</w:t>
      </w:r>
    </w:p>
    <w:bookmarkEnd w:id="0"/>
    <w:bookmarkEnd w:id="1"/>
    <w:p w:rsidR="008E432B" w:rsidRDefault="00F867F7" w:rsidP="00315300">
      <w:pPr>
        <w:pStyle w:val="21"/>
        <w:ind w:firstLine="720"/>
        <w:rPr>
          <w:szCs w:val="28"/>
        </w:rPr>
      </w:pPr>
      <w:r w:rsidRPr="00F867F7">
        <w:rPr>
          <w:b/>
        </w:rPr>
        <w:t xml:space="preserve">Обработка и обсуждение результатов. </w:t>
      </w:r>
      <w:r w:rsidR="008E432B">
        <w:rPr>
          <w:szCs w:val="28"/>
        </w:rPr>
        <w:t>По результатам экспресс-диагностики все испытуемые были разделены на три группы на основе отнесения к тому или иному типу</w:t>
      </w:r>
      <w:r>
        <w:rPr>
          <w:szCs w:val="28"/>
        </w:rPr>
        <w:t>:</w:t>
      </w:r>
      <w:r w:rsidRPr="00F867F7">
        <w:rPr>
          <w:rFonts w:eastAsia="Arial Unicode MS" w:cs="Arial Unicode MS"/>
          <w:spacing w:val="-4"/>
        </w:rPr>
        <w:t xml:space="preserve"> </w:t>
      </w:r>
      <w:r w:rsidRPr="008E432B">
        <w:rPr>
          <w:rFonts w:eastAsia="Arial Unicode MS" w:cs="Arial Unicode MS"/>
          <w:spacing w:val="-4"/>
        </w:rPr>
        <w:t>представители рациональных</w:t>
      </w:r>
      <w:r>
        <w:rPr>
          <w:rFonts w:eastAsia="Arial Unicode MS" w:cs="Arial Unicode MS"/>
          <w:spacing w:val="-4"/>
        </w:rPr>
        <w:t>,</w:t>
      </w:r>
      <w:r w:rsidRPr="008E432B">
        <w:rPr>
          <w:rFonts w:eastAsia="Arial Unicode MS" w:cs="Arial Unicode MS"/>
          <w:spacing w:val="-4"/>
        </w:rPr>
        <w:t xml:space="preserve"> иррациональны</w:t>
      </w:r>
      <w:r>
        <w:rPr>
          <w:rFonts w:eastAsia="Arial Unicode MS" w:cs="Arial Unicode MS"/>
          <w:spacing w:val="-4"/>
        </w:rPr>
        <w:t>х</w:t>
      </w:r>
      <w:r w:rsidRPr="008E432B">
        <w:rPr>
          <w:rFonts w:eastAsia="Arial Unicode MS" w:cs="Arial Unicode MS"/>
          <w:spacing w:val="-4"/>
        </w:rPr>
        <w:t xml:space="preserve"> </w:t>
      </w:r>
      <w:r>
        <w:rPr>
          <w:rFonts w:eastAsia="Arial Unicode MS" w:cs="Arial Unicode MS"/>
          <w:spacing w:val="-4"/>
        </w:rPr>
        <w:t xml:space="preserve">и </w:t>
      </w:r>
      <w:r w:rsidRPr="008E432B">
        <w:rPr>
          <w:rFonts w:eastAsia="Arial Unicode MS" w:cs="Arial Unicode MS"/>
          <w:spacing w:val="-4"/>
        </w:rPr>
        <w:t xml:space="preserve"> переходных типов личности.</w:t>
      </w:r>
      <w:r w:rsidR="008E432B">
        <w:rPr>
          <w:szCs w:val="28"/>
        </w:rPr>
        <w:t xml:space="preserve"> </w:t>
      </w:r>
    </w:p>
    <w:p w:rsidR="00315300" w:rsidRDefault="00315300" w:rsidP="00315300">
      <w:pPr>
        <w:pStyle w:val="21"/>
        <w:ind w:firstLine="720"/>
        <w:rPr>
          <w:szCs w:val="28"/>
        </w:rPr>
      </w:pPr>
    </w:p>
    <w:p w:rsidR="009506A9" w:rsidRPr="00315300" w:rsidRDefault="009506A9" w:rsidP="00315300">
      <w:pPr>
        <w:pStyle w:val="21"/>
        <w:ind w:firstLine="0"/>
        <w:rPr>
          <w:rFonts w:eastAsia="Arial Unicode MS" w:cs="Arial Unicode MS"/>
          <w:b/>
          <w:spacing w:val="-4"/>
        </w:rPr>
      </w:pPr>
      <w:r w:rsidRPr="00315300">
        <w:rPr>
          <w:rFonts w:eastAsia="Arial Unicode MS" w:cs="Arial Unicode MS"/>
          <w:b/>
          <w:i/>
          <w:spacing w:val="-4"/>
        </w:rPr>
        <w:t xml:space="preserve">Рис.1. Среднегрупповые оценки значимости мотивов выбора профессии в разных группах </w:t>
      </w:r>
      <w:r w:rsidR="001A3BF2">
        <w:rPr>
          <w:rFonts w:eastAsia="Arial Unicode MS" w:cs="Arial Unicode MS"/>
          <w:noProof/>
          <w:spacing w:val="-4"/>
        </w:rPr>
        <w:drawing>
          <wp:anchor distT="0" distB="0" distL="114300" distR="114300" simplePos="0" relativeHeight="251656704" behindDoc="1" locked="0" layoutInCell="1" allowOverlap="1">
            <wp:simplePos x="0" y="0"/>
            <wp:positionH relativeFrom="column">
              <wp:posOffset>78105</wp:posOffset>
            </wp:positionH>
            <wp:positionV relativeFrom="paragraph">
              <wp:posOffset>251460</wp:posOffset>
            </wp:positionV>
            <wp:extent cx="5958840" cy="4314825"/>
            <wp:effectExtent l="0" t="0" r="0" b="0"/>
            <wp:wrapTight wrapText="bothSides">
              <wp:wrapPolygon edited="0">
                <wp:start x="0" y="191"/>
                <wp:lineTo x="0" y="21362"/>
                <wp:lineTo x="21476" y="21362"/>
                <wp:lineTo x="21476" y="191"/>
                <wp:lineTo x="0" y="191"/>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58840" cy="4314825"/>
                    </a:xfrm>
                    <a:prstGeom prst="rect">
                      <a:avLst/>
                    </a:prstGeom>
                    <a:noFill/>
                    <a:ln w="9525">
                      <a:noFill/>
                      <a:miter lim="800000"/>
                      <a:headEnd/>
                      <a:tailEnd/>
                    </a:ln>
                  </pic:spPr>
                </pic:pic>
              </a:graphicData>
            </a:graphic>
          </wp:anchor>
        </w:drawing>
      </w:r>
      <w:r w:rsidRPr="00315300">
        <w:rPr>
          <w:rFonts w:eastAsia="Arial Unicode MS" w:cs="Arial Unicode MS"/>
          <w:b/>
          <w:spacing w:val="-4"/>
        </w:rPr>
        <w:tab/>
      </w:r>
    </w:p>
    <w:p w:rsidR="008E432B" w:rsidRPr="009506A9" w:rsidRDefault="009506A9" w:rsidP="00315300">
      <w:pPr>
        <w:pStyle w:val="21"/>
        <w:ind w:firstLine="720"/>
        <w:rPr>
          <w:rFonts w:eastAsia="Arial Unicode MS" w:cs="Arial Unicode MS"/>
          <w:spacing w:val="-4"/>
        </w:rPr>
      </w:pPr>
      <w:r w:rsidRPr="009506A9">
        <w:rPr>
          <w:rFonts w:eastAsia="Arial Unicode MS" w:cs="Arial Unicode MS"/>
          <w:spacing w:val="-4"/>
        </w:rPr>
        <w:t>На рис</w:t>
      </w:r>
      <w:r>
        <w:rPr>
          <w:rFonts w:eastAsia="Arial Unicode MS" w:cs="Arial Unicode MS"/>
          <w:spacing w:val="-4"/>
        </w:rPr>
        <w:t>.</w:t>
      </w:r>
      <w:r w:rsidRPr="009506A9">
        <w:rPr>
          <w:rFonts w:eastAsia="Arial Unicode MS" w:cs="Arial Unicode MS"/>
          <w:spacing w:val="-4"/>
        </w:rPr>
        <w:t xml:space="preserve"> 1</w:t>
      </w:r>
      <w:r>
        <w:rPr>
          <w:rFonts w:eastAsia="Arial Unicode MS" w:cs="Arial Unicode MS"/>
          <w:spacing w:val="-4"/>
        </w:rPr>
        <w:t xml:space="preserve"> показаны средние оценки значимости мотивов выбора профессии для различных типов личности. Как отображено на рисунке, на </w:t>
      </w:r>
      <w:r w:rsidR="008E432B" w:rsidRPr="008E432B">
        <w:t>первом месте в иерархии мотивов представителей как иррациональных типов личности, так и переходных находится утверждение «</w:t>
      </w:r>
      <w:r w:rsidR="008E432B" w:rsidRPr="008E432B">
        <w:rPr>
          <w:color w:val="000000"/>
        </w:rPr>
        <w:t xml:space="preserve">Соответствует моим способностям», т.е. можно предположить, что респонденты из этих групп при выборе профессии, прежде всего,  основывались на представлениях о собственных способностях, о том, на сколько их умения, знания и </w:t>
      </w:r>
      <w:r w:rsidR="008E432B" w:rsidRPr="008E432B">
        <w:rPr>
          <w:color w:val="000000"/>
        </w:rPr>
        <w:lastRenderedPageBreak/>
        <w:t xml:space="preserve">возможности соответствуют выбранной профессии. В группе представителей рациональных типов личности на первом месте располагается такой мотив, как высокая оплата труда. Мотив, связанный с высокой оплатой, занимает второе место в иерархии мотивов респондентов из группы представителей переходных типов и лишь третье в группе представителей типов иррациональных. Тем не менее, этот мотив входит во всех группах в тройку лидирующих утверждений, что говорит о его важности для всех трех групп респондентов. </w:t>
      </w:r>
    </w:p>
    <w:p w:rsidR="008E432B" w:rsidRPr="008E432B" w:rsidRDefault="008E432B" w:rsidP="00315300">
      <w:pPr>
        <w:pStyle w:val="a7"/>
        <w:spacing w:after="0"/>
        <w:ind w:firstLine="720"/>
        <w:jc w:val="both"/>
        <w:rPr>
          <w:color w:val="000000"/>
        </w:rPr>
      </w:pPr>
      <w:r w:rsidRPr="008E432B">
        <w:rPr>
          <w:color w:val="000000"/>
        </w:rPr>
        <w:t xml:space="preserve">Утверждение «Дает возможности для роста профессионального мастерства» занимает второе место в группах представителей рациональных и иррациональных психологических типов, в то время как в группе респондентов с переходными типами личности оно расположилось на 4 месте. Таким образом, мы можем утверждать, что мотив самоактуализации через профессию является одним из ведущих для респондентов с рациональными и иррациональными типами личности. Что же касается группы представителей переходных типов, то третье место здесь разделили два мотива, оказавшиеся по значимости равнозначны для представителей переходных типов личности: это мотив высокой оплаты труда и собственно привлекательности профессии. Мотив привлекательности профессии является менее важным для представителей рациональных типов, по сравнению с представителями двух других групп опрошенных. </w:t>
      </w:r>
    </w:p>
    <w:p w:rsidR="008E432B" w:rsidRPr="008E432B" w:rsidRDefault="008E432B" w:rsidP="00315300">
      <w:pPr>
        <w:ind w:firstLine="720"/>
        <w:jc w:val="both"/>
        <w:rPr>
          <w:color w:val="000000"/>
        </w:rPr>
      </w:pPr>
      <w:r w:rsidRPr="008E432B">
        <w:rPr>
          <w:color w:val="000000"/>
        </w:rPr>
        <w:t>Пятое место в иерархии групп респондентов как с рациональными, так и с иррациональными типами занимает такое утверждение, как «Является престижной», в группе представителей переходных типов оно занимает лишь 7,5 место. Пятое место в иерархии мотивов этой группы занимает такой мотив, как «Способствует умст</w:t>
      </w:r>
      <w:r w:rsidR="00834E34">
        <w:rPr>
          <w:color w:val="000000"/>
        </w:rPr>
        <w:t>венному и физическому развитию». Э</w:t>
      </w:r>
      <w:r w:rsidRPr="008E432B">
        <w:rPr>
          <w:color w:val="000000"/>
        </w:rPr>
        <w:t>тот же мотив в группе представителей рациональных типов находится на четвертом месте, т.е. занимает одну из лидирующих позиций, в то время как в группе представителей иррациональных типов личности он находится на 9 месте, что говорит о его малозначи</w:t>
      </w:r>
      <w:r w:rsidR="00531178">
        <w:rPr>
          <w:color w:val="000000"/>
        </w:rPr>
        <w:t>тельности</w:t>
      </w:r>
      <w:r w:rsidRPr="008E432B">
        <w:rPr>
          <w:color w:val="000000"/>
        </w:rPr>
        <w:t xml:space="preserve"> для респондентов этой группы. </w:t>
      </w:r>
    </w:p>
    <w:p w:rsidR="008E432B" w:rsidRPr="008E432B" w:rsidRDefault="008C49FF" w:rsidP="00315300">
      <w:pPr>
        <w:ind w:firstLine="720"/>
        <w:jc w:val="both"/>
        <w:rPr>
          <w:color w:val="000000"/>
        </w:rPr>
      </w:pPr>
      <w:r>
        <w:rPr>
          <w:color w:val="000000"/>
        </w:rPr>
        <w:t>Интересно так</w:t>
      </w:r>
      <w:r w:rsidR="008E432B" w:rsidRPr="008E432B">
        <w:rPr>
          <w:color w:val="000000"/>
        </w:rPr>
        <w:t xml:space="preserve">же отметить, что мотив удобства и комфортности («Позволяет работать близко от дома») занимает одну из последних позиций в иерархии группы представителей иррациональных типов, а в двух других группах респондентов этот мотив располагается в середине. Это может свидетельствовать о том, что представители иррациональных типов личности скорее будут ориентироваться непосредственно на саму суть будущей работы, нежели на такие внешние моменты, как затрата времени на дорогу, вопрос транспорта и т.д. Для респондентов из других групп этот момент, возможно, будет более значимым.  </w:t>
      </w:r>
    </w:p>
    <w:p w:rsidR="008E432B" w:rsidRPr="008E432B" w:rsidRDefault="008E432B" w:rsidP="00315300">
      <w:pPr>
        <w:ind w:firstLine="720"/>
        <w:jc w:val="both"/>
        <w:rPr>
          <w:color w:val="000000"/>
        </w:rPr>
      </w:pPr>
      <w:r w:rsidRPr="008E432B">
        <w:rPr>
          <w:color w:val="000000"/>
        </w:rPr>
        <w:t xml:space="preserve">Мотив творчества («Дает большие возможности проявить творчество») значительно более важен для представителей иррациональных типов личности, чем для респондентов с рациональными и переходными типами. </w:t>
      </w:r>
    </w:p>
    <w:p w:rsidR="009506A9" w:rsidRDefault="008E432B" w:rsidP="00315300">
      <w:pPr>
        <w:pStyle w:val="21"/>
        <w:ind w:firstLine="720"/>
      </w:pPr>
      <w:r w:rsidRPr="008E432B">
        <w:t xml:space="preserve">Для выявления достоверно значимых различий был применен </w:t>
      </w:r>
      <w:r w:rsidRPr="008E432B">
        <w:rPr>
          <w:lang w:val="en-US"/>
        </w:rPr>
        <w:t>t</w:t>
      </w:r>
      <w:r w:rsidRPr="008E432B">
        <w:t>-критери</w:t>
      </w:r>
      <w:r w:rsidR="008C49FF">
        <w:t>й</w:t>
      </w:r>
      <w:r w:rsidRPr="008E432B">
        <w:t xml:space="preserve"> Стьюдента</w:t>
      </w:r>
      <w:r w:rsidR="008C49FF">
        <w:t>.</w:t>
      </w:r>
      <w:r w:rsidRPr="008E432B">
        <w:t xml:space="preserve"> </w:t>
      </w:r>
      <w:r w:rsidR="008C49FF">
        <w:t>Были получены</w:t>
      </w:r>
      <w:r w:rsidRPr="008E432B">
        <w:t xml:space="preserve"> достоверно значимые различия по 3 из 20 мотивов между группами респондентов с рациональными и иррациональными типами личности </w:t>
      </w:r>
    </w:p>
    <w:p w:rsidR="008E432B" w:rsidRPr="008C49FF" w:rsidRDefault="008E432B" w:rsidP="00315300">
      <w:pPr>
        <w:pStyle w:val="21"/>
        <w:ind w:firstLine="720"/>
        <w:rPr>
          <w:sz w:val="28"/>
          <w:szCs w:val="28"/>
        </w:rPr>
      </w:pPr>
      <w:r w:rsidRPr="008E432B">
        <w:t xml:space="preserve">Так мотив «Нравится родителям» более значим для респондентов с рациональными типами личности, нежели для респондентов </w:t>
      </w:r>
      <w:r w:rsidR="009506A9">
        <w:t>–</w:t>
      </w:r>
      <w:r w:rsidR="008C49FF">
        <w:t xml:space="preserve"> </w:t>
      </w:r>
      <w:r w:rsidRPr="008E432B">
        <w:t>иррационалов</w:t>
      </w:r>
      <w:r w:rsidR="009506A9">
        <w:t xml:space="preserve"> (</w:t>
      </w:r>
      <w:r w:rsidR="009506A9" w:rsidRPr="009506A9">
        <w:rPr>
          <w:b/>
        </w:rPr>
        <w:t>Т=</w:t>
      </w:r>
      <w:r w:rsidR="009506A9" w:rsidRPr="00CB1447">
        <w:rPr>
          <w:b/>
          <w:color w:val="000000"/>
        </w:rPr>
        <w:t>2,73440</w:t>
      </w:r>
      <w:r w:rsidR="009506A9">
        <w:t xml:space="preserve"> при </w:t>
      </w:r>
      <w:r w:rsidRPr="008E432B">
        <w:t xml:space="preserve"> </w:t>
      </w:r>
      <w:r w:rsidR="009506A9" w:rsidRPr="00CB1447">
        <w:rPr>
          <w:b/>
          <w:color w:val="000000"/>
          <w:sz w:val="22"/>
          <w:szCs w:val="22"/>
        </w:rPr>
        <w:t>p</w:t>
      </w:r>
      <w:r w:rsidR="009506A9">
        <w:t xml:space="preserve"> =</w:t>
      </w:r>
      <w:r w:rsidR="009506A9" w:rsidRPr="00CB1447">
        <w:rPr>
          <w:b/>
          <w:color w:val="000000"/>
        </w:rPr>
        <w:t>0,009634</w:t>
      </w:r>
      <w:r w:rsidR="009506A9">
        <w:rPr>
          <w:b/>
          <w:color w:val="000000"/>
        </w:rPr>
        <w:t>)</w:t>
      </w:r>
      <w:r w:rsidR="009506A9">
        <w:t xml:space="preserve"> </w:t>
      </w:r>
      <w:r w:rsidRPr="008E432B">
        <w:t>Возможно, это связано с тем, что рационалы предпочитают заручиться поддержкой родителей в своих поступках и решениях, в то время как иррационалы полагаются только на себя или, по крайней мере, склонны так думать. Мотив «Способствует умственному и физическому развитию» также более значим для рационалов</w:t>
      </w:r>
      <w:r w:rsidR="009506A9">
        <w:t xml:space="preserve">  (</w:t>
      </w:r>
      <w:r w:rsidR="009506A9" w:rsidRPr="009506A9">
        <w:rPr>
          <w:b/>
        </w:rPr>
        <w:t>Т=</w:t>
      </w:r>
      <w:r w:rsidR="009506A9" w:rsidRPr="00CB1447">
        <w:rPr>
          <w:b/>
          <w:color w:val="000000"/>
        </w:rPr>
        <w:t>3,01716</w:t>
      </w:r>
      <w:r w:rsidR="009506A9" w:rsidRPr="00CB1447">
        <w:rPr>
          <w:b/>
        </w:rPr>
        <w:t xml:space="preserve"> </w:t>
      </w:r>
      <w:r w:rsidR="009506A9">
        <w:t xml:space="preserve"> при </w:t>
      </w:r>
      <w:r w:rsidR="009506A9" w:rsidRPr="008E432B">
        <w:t xml:space="preserve"> </w:t>
      </w:r>
      <w:r w:rsidR="009506A9" w:rsidRPr="00CB1447">
        <w:rPr>
          <w:b/>
          <w:color w:val="000000"/>
          <w:sz w:val="22"/>
          <w:szCs w:val="22"/>
        </w:rPr>
        <w:t>p</w:t>
      </w:r>
      <w:r w:rsidR="009506A9">
        <w:t xml:space="preserve"> =</w:t>
      </w:r>
      <w:r w:rsidR="009506A9" w:rsidRPr="00CB1447">
        <w:rPr>
          <w:b/>
          <w:color w:val="000000"/>
        </w:rPr>
        <w:t>0,0046</w:t>
      </w:r>
      <w:r w:rsidR="009506A9">
        <w:rPr>
          <w:b/>
          <w:color w:val="000000"/>
        </w:rPr>
        <w:t>)</w:t>
      </w:r>
      <w:r w:rsidRPr="008E432B">
        <w:t xml:space="preserve">. </w:t>
      </w:r>
      <w:r w:rsidR="008C49FF">
        <w:t>Э</w:t>
      </w:r>
      <w:r w:rsidRPr="008E432B">
        <w:t xml:space="preserve">ти результаты </w:t>
      </w:r>
      <w:r w:rsidR="008C49FF">
        <w:t>доказывают положение Псикосмологии</w:t>
      </w:r>
      <w:r w:rsidRPr="008E432B">
        <w:t xml:space="preserve"> о ценностно-мотивационной сфере рациональны</w:t>
      </w:r>
      <w:r w:rsidR="008C49FF">
        <w:t>х</w:t>
      </w:r>
      <w:r w:rsidRPr="008E432B">
        <w:t xml:space="preserve"> тип</w:t>
      </w:r>
      <w:r w:rsidR="008C49FF">
        <w:t>ов</w:t>
      </w:r>
      <w:r w:rsidRPr="008E432B">
        <w:t xml:space="preserve"> личности, </w:t>
      </w:r>
      <w:r w:rsidR="008C49FF">
        <w:t>подтверждающее</w:t>
      </w:r>
      <w:r w:rsidRPr="008E432B">
        <w:t xml:space="preserve"> их стремление к самосовершенствованию, познанию устройства вселенной, интерес к философии</w:t>
      </w:r>
      <w:r w:rsidR="009506A9">
        <w:t>. Престижность профессии у рационалов также значимо отличается от иррационалов</w:t>
      </w:r>
      <w:r w:rsidRPr="008E432B">
        <w:t xml:space="preserve">  </w:t>
      </w:r>
      <w:r w:rsidR="009506A9">
        <w:t>(</w:t>
      </w:r>
      <w:r w:rsidR="009506A9" w:rsidRPr="009506A9">
        <w:rPr>
          <w:b/>
        </w:rPr>
        <w:t>Т=</w:t>
      </w:r>
      <w:r w:rsidR="009506A9" w:rsidRPr="00CB1447">
        <w:rPr>
          <w:b/>
          <w:color w:val="000000"/>
        </w:rPr>
        <w:t>2,11197</w:t>
      </w:r>
      <w:r w:rsidR="009506A9">
        <w:t xml:space="preserve"> при </w:t>
      </w:r>
      <w:r w:rsidR="009506A9" w:rsidRPr="008E432B">
        <w:t xml:space="preserve"> </w:t>
      </w:r>
      <w:r w:rsidR="009506A9" w:rsidRPr="00CB1447">
        <w:rPr>
          <w:b/>
          <w:color w:val="000000"/>
          <w:sz w:val="22"/>
          <w:szCs w:val="22"/>
        </w:rPr>
        <w:t>p</w:t>
      </w:r>
      <w:r w:rsidR="009506A9">
        <w:t xml:space="preserve"> =</w:t>
      </w:r>
      <w:r w:rsidR="009506A9" w:rsidRPr="00CB1447">
        <w:rPr>
          <w:b/>
          <w:color w:val="000000"/>
        </w:rPr>
        <w:t>0,04</w:t>
      </w:r>
      <w:r w:rsidR="009506A9">
        <w:rPr>
          <w:b/>
          <w:color w:val="000000"/>
        </w:rPr>
        <w:t>).</w:t>
      </w:r>
    </w:p>
    <w:p w:rsidR="008E432B" w:rsidRDefault="008E432B" w:rsidP="00315300">
      <w:pPr>
        <w:ind w:firstLine="720"/>
        <w:jc w:val="both"/>
      </w:pPr>
      <w:r w:rsidRPr="008E432B">
        <w:lastRenderedPageBreak/>
        <w:t>При сравнении рациональны</w:t>
      </w:r>
      <w:r w:rsidR="008C49FF">
        <w:t>х типов с</w:t>
      </w:r>
      <w:r w:rsidRPr="008E432B">
        <w:t xml:space="preserve"> переходными были </w:t>
      </w:r>
      <w:r w:rsidR="008C49FF">
        <w:t>получены</w:t>
      </w:r>
      <w:r w:rsidRPr="008E432B">
        <w:t xml:space="preserve"> значимые различия по 2 из 20 признаков</w:t>
      </w:r>
      <w:r w:rsidR="000B06B3">
        <w:t>,</w:t>
      </w:r>
      <w:r w:rsidR="000B06B3" w:rsidRPr="000B06B3">
        <w:rPr>
          <w:sz w:val="28"/>
          <w:szCs w:val="28"/>
        </w:rPr>
        <w:t xml:space="preserve"> </w:t>
      </w:r>
      <w:r w:rsidR="000B06B3" w:rsidRPr="000B06B3">
        <w:t>а именно: мотив «Предполагает высокое чувство ответственности» более важен для переходных типов, чем для рациональных</w:t>
      </w:r>
      <w:r w:rsidR="000B06B3">
        <w:t xml:space="preserve"> (</w:t>
      </w:r>
      <w:r w:rsidR="000B06B3" w:rsidRPr="009506A9">
        <w:rPr>
          <w:b/>
        </w:rPr>
        <w:t>Т=</w:t>
      </w:r>
      <w:r w:rsidR="000B06B3" w:rsidRPr="001B12BF">
        <w:rPr>
          <w:b/>
          <w:color w:val="000000"/>
        </w:rPr>
        <w:t>2,08442</w:t>
      </w:r>
      <w:r w:rsidR="000B06B3">
        <w:rPr>
          <w:b/>
          <w:color w:val="000000"/>
        </w:rPr>
        <w:t xml:space="preserve"> </w:t>
      </w:r>
      <w:r w:rsidR="000B06B3">
        <w:t xml:space="preserve">при </w:t>
      </w:r>
      <w:r w:rsidR="000B06B3" w:rsidRPr="008E432B">
        <w:t xml:space="preserve"> </w:t>
      </w:r>
      <w:r w:rsidR="000B06B3" w:rsidRPr="00CB1447">
        <w:rPr>
          <w:b/>
          <w:color w:val="000000"/>
          <w:sz w:val="22"/>
          <w:szCs w:val="22"/>
        </w:rPr>
        <w:t>p</w:t>
      </w:r>
      <w:r w:rsidR="000B06B3">
        <w:t xml:space="preserve"> =</w:t>
      </w:r>
      <w:r w:rsidR="000B06B3" w:rsidRPr="001B12BF">
        <w:rPr>
          <w:b/>
          <w:color w:val="000000"/>
        </w:rPr>
        <w:t>0,04</w:t>
      </w:r>
      <w:r w:rsidR="000B06B3">
        <w:rPr>
          <w:b/>
          <w:color w:val="000000"/>
        </w:rPr>
        <w:t>)</w:t>
      </w:r>
      <w:r w:rsidR="000B06B3" w:rsidRPr="000B06B3">
        <w:t xml:space="preserve">, так же как и мотив «Соответствует моим способностям» </w:t>
      </w:r>
      <w:r w:rsidR="000B06B3">
        <w:t>(</w:t>
      </w:r>
      <w:r w:rsidR="000B06B3" w:rsidRPr="009506A9">
        <w:rPr>
          <w:b/>
        </w:rPr>
        <w:t>Т=</w:t>
      </w:r>
      <w:r w:rsidR="000B06B3" w:rsidRPr="001B12BF">
        <w:rPr>
          <w:b/>
          <w:color w:val="000000"/>
        </w:rPr>
        <w:t>3,52816</w:t>
      </w:r>
      <w:r w:rsidR="000B06B3">
        <w:t xml:space="preserve"> при </w:t>
      </w:r>
      <w:r w:rsidR="000B06B3" w:rsidRPr="008E432B">
        <w:t xml:space="preserve"> </w:t>
      </w:r>
      <w:r w:rsidR="000B06B3" w:rsidRPr="00CB1447">
        <w:rPr>
          <w:b/>
          <w:color w:val="000000"/>
          <w:sz w:val="22"/>
          <w:szCs w:val="22"/>
        </w:rPr>
        <w:t>p</w:t>
      </w:r>
      <w:r w:rsidR="000B06B3">
        <w:t xml:space="preserve"> =</w:t>
      </w:r>
      <w:r w:rsidR="000B06B3" w:rsidRPr="001B12BF">
        <w:rPr>
          <w:b/>
          <w:color w:val="000000"/>
        </w:rPr>
        <w:t>0,001</w:t>
      </w:r>
      <w:r w:rsidR="000B06B3">
        <w:rPr>
          <w:b/>
          <w:color w:val="000000"/>
        </w:rPr>
        <w:t>).</w:t>
      </w:r>
      <w:r w:rsidR="008C49FF" w:rsidRPr="008E432B">
        <w:t xml:space="preserve"> </w:t>
      </w:r>
      <w:r w:rsidRPr="008E432B">
        <w:t xml:space="preserve">Что касается </w:t>
      </w:r>
      <w:r w:rsidR="006E7A8E">
        <w:t xml:space="preserve">сравнения </w:t>
      </w:r>
      <w:r w:rsidR="000B06B3" w:rsidRPr="008E432B">
        <w:t xml:space="preserve">переходных </w:t>
      </w:r>
      <w:r w:rsidRPr="008E432B">
        <w:t xml:space="preserve">и </w:t>
      </w:r>
      <w:r w:rsidR="000B06B3" w:rsidRPr="008E432B">
        <w:t xml:space="preserve">иррациональных </w:t>
      </w:r>
      <w:r w:rsidRPr="008E432B">
        <w:t xml:space="preserve">типов, то здесь были </w:t>
      </w:r>
      <w:r w:rsidR="006E7A8E">
        <w:t>получены значимые различия</w:t>
      </w:r>
      <w:r w:rsidRPr="008E432B">
        <w:t xml:space="preserve"> по 5 мотивам из 20: предполагает высокое чувство ответственности</w:t>
      </w:r>
      <w:r w:rsidR="000B06B3">
        <w:t xml:space="preserve"> (</w:t>
      </w:r>
      <w:r w:rsidR="000B06B3" w:rsidRPr="009506A9">
        <w:rPr>
          <w:b/>
        </w:rPr>
        <w:t>Т=</w:t>
      </w:r>
      <w:r w:rsidR="000B06B3" w:rsidRPr="00CE40B7">
        <w:rPr>
          <w:b/>
          <w:color w:val="000000"/>
        </w:rPr>
        <w:t>3,65721</w:t>
      </w:r>
      <w:r w:rsidR="000B06B3">
        <w:t xml:space="preserve"> при </w:t>
      </w:r>
      <w:r w:rsidR="000B06B3" w:rsidRPr="008E432B">
        <w:t xml:space="preserve"> </w:t>
      </w:r>
      <w:r w:rsidR="000B06B3" w:rsidRPr="00CB1447">
        <w:rPr>
          <w:b/>
          <w:color w:val="000000"/>
          <w:sz w:val="22"/>
          <w:szCs w:val="22"/>
        </w:rPr>
        <w:t>p</w:t>
      </w:r>
      <w:r w:rsidR="000B06B3">
        <w:t xml:space="preserve"> =</w:t>
      </w:r>
      <w:r w:rsidR="000B06B3" w:rsidRPr="00CE40B7">
        <w:rPr>
          <w:b/>
          <w:color w:val="000000"/>
        </w:rPr>
        <w:t>0,0007</w:t>
      </w:r>
      <w:r w:rsidR="000B06B3">
        <w:rPr>
          <w:b/>
          <w:color w:val="000000"/>
        </w:rPr>
        <w:t>)</w:t>
      </w:r>
      <w:r w:rsidRPr="008E432B">
        <w:t>, способствует умственному и физическому</w:t>
      </w:r>
      <w:r w:rsidR="000B06B3">
        <w:t xml:space="preserve"> </w:t>
      </w:r>
      <w:r w:rsidRPr="008E432B">
        <w:t xml:space="preserve"> развитию</w:t>
      </w:r>
      <w:r w:rsidR="000B06B3">
        <w:t xml:space="preserve"> (</w:t>
      </w:r>
      <w:r w:rsidR="000B06B3" w:rsidRPr="009506A9">
        <w:rPr>
          <w:b/>
        </w:rPr>
        <w:t>Т=</w:t>
      </w:r>
      <w:r w:rsidR="000B06B3" w:rsidRPr="00CE40B7">
        <w:rPr>
          <w:b/>
          <w:color w:val="000000"/>
        </w:rPr>
        <w:t>3,13579</w:t>
      </w:r>
      <w:r w:rsidR="000B06B3">
        <w:t xml:space="preserve"> при </w:t>
      </w:r>
      <w:r w:rsidR="000B06B3" w:rsidRPr="008E432B">
        <w:t xml:space="preserve"> </w:t>
      </w:r>
      <w:r w:rsidR="000B06B3" w:rsidRPr="00CB1447">
        <w:rPr>
          <w:b/>
          <w:color w:val="000000"/>
          <w:sz w:val="22"/>
          <w:szCs w:val="22"/>
        </w:rPr>
        <w:t>p</w:t>
      </w:r>
      <w:r w:rsidR="000B06B3">
        <w:t xml:space="preserve"> =</w:t>
      </w:r>
      <w:r w:rsidR="000B06B3" w:rsidRPr="00CE40B7">
        <w:rPr>
          <w:b/>
          <w:color w:val="000000"/>
        </w:rPr>
        <w:t>0,003</w:t>
      </w:r>
      <w:r w:rsidR="000B06B3">
        <w:rPr>
          <w:b/>
          <w:color w:val="000000"/>
        </w:rPr>
        <w:t>)</w:t>
      </w:r>
      <w:r w:rsidRPr="008E432B">
        <w:t>, позволяет реализовать способности к руководящей работе</w:t>
      </w:r>
      <w:r w:rsidR="000B06B3">
        <w:t xml:space="preserve"> (</w:t>
      </w:r>
      <w:r w:rsidR="000B06B3" w:rsidRPr="009506A9">
        <w:rPr>
          <w:b/>
        </w:rPr>
        <w:t>Т=</w:t>
      </w:r>
      <w:r w:rsidR="000B06B3" w:rsidRPr="00CE40B7">
        <w:rPr>
          <w:b/>
          <w:color w:val="000000"/>
        </w:rPr>
        <w:t>2,17447</w:t>
      </w:r>
      <w:r w:rsidR="000B06B3">
        <w:t xml:space="preserve"> при </w:t>
      </w:r>
      <w:r w:rsidR="000B06B3" w:rsidRPr="008E432B">
        <w:t xml:space="preserve"> </w:t>
      </w:r>
      <w:r w:rsidR="000B06B3" w:rsidRPr="00CB1447">
        <w:rPr>
          <w:b/>
          <w:color w:val="000000"/>
          <w:sz w:val="22"/>
          <w:szCs w:val="22"/>
        </w:rPr>
        <w:t>p</w:t>
      </w:r>
      <w:r w:rsidR="000B06B3">
        <w:t xml:space="preserve"> =</w:t>
      </w:r>
      <w:r w:rsidR="000B06B3" w:rsidRPr="00CE40B7">
        <w:rPr>
          <w:b/>
          <w:color w:val="000000"/>
        </w:rPr>
        <w:t>0,035</w:t>
      </w:r>
      <w:r w:rsidR="000B06B3">
        <w:rPr>
          <w:b/>
          <w:color w:val="000000"/>
        </w:rPr>
        <w:t>)</w:t>
      </w:r>
      <w:r w:rsidRPr="008E432B">
        <w:t>, является привлекательной</w:t>
      </w:r>
      <w:r w:rsidR="000B06B3">
        <w:t xml:space="preserve"> (</w:t>
      </w:r>
      <w:r w:rsidR="000B06B3" w:rsidRPr="009506A9">
        <w:rPr>
          <w:b/>
        </w:rPr>
        <w:t>Т=</w:t>
      </w:r>
      <w:r w:rsidR="000B06B3" w:rsidRPr="00CE40B7">
        <w:rPr>
          <w:b/>
          <w:color w:val="000000"/>
        </w:rPr>
        <w:t>2,26469</w:t>
      </w:r>
      <w:r w:rsidR="000B06B3">
        <w:t xml:space="preserve"> при </w:t>
      </w:r>
      <w:r w:rsidR="000B06B3" w:rsidRPr="008E432B">
        <w:t xml:space="preserve"> </w:t>
      </w:r>
      <w:r w:rsidR="000B06B3" w:rsidRPr="00CB1447">
        <w:rPr>
          <w:b/>
          <w:color w:val="000000"/>
          <w:sz w:val="22"/>
          <w:szCs w:val="22"/>
        </w:rPr>
        <w:t>p</w:t>
      </w:r>
      <w:r w:rsidR="000B06B3">
        <w:t xml:space="preserve"> =</w:t>
      </w:r>
      <w:r w:rsidR="000B06B3" w:rsidRPr="00CE40B7">
        <w:rPr>
          <w:b/>
          <w:color w:val="000000"/>
        </w:rPr>
        <w:t>0,029</w:t>
      </w:r>
      <w:r w:rsidR="000B06B3">
        <w:rPr>
          <w:b/>
          <w:color w:val="000000"/>
        </w:rPr>
        <w:t>).</w:t>
      </w:r>
      <w:r w:rsidRPr="008E432B">
        <w:t>, позволяет использовать профессиональные умения вне работ</w:t>
      </w:r>
      <w:r w:rsidR="000B06B3" w:rsidRPr="008E432B">
        <w:t>ы</w:t>
      </w:r>
      <w:r w:rsidR="000B06B3">
        <w:t xml:space="preserve"> (</w:t>
      </w:r>
      <w:r w:rsidR="000B06B3" w:rsidRPr="009506A9">
        <w:rPr>
          <w:b/>
        </w:rPr>
        <w:t>Т=</w:t>
      </w:r>
      <w:r w:rsidR="000B06B3" w:rsidRPr="00CE40B7">
        <w:rPr>
          <w:b/>
          <w:color w:val="000000"/>
        </w:rPr>
        <w:t>2,07126</w:t>
      </w:r>
      <w:r w:rsidR="000B06B3">
        <w:t xml:space="preserve"> при </w:t>
      </w:r>
      <w:r w:rsidR="000B06B3" w:rsidRPr="008E432B">
        <w:t xml:space="preserve"> </w:t>
      </w:r>
      <w:r w:rsidR="000B06B3" w:rsidRPr="00CB1447">
        <w:rPr>
          <w:b/>
          <w:color w:val="000000"/>
          <w:sz w:val="22"/>
          <w:szCs w:val="22"/>
        </w:rPr>
        <w:t>p</w:t>
      </w:r>
      <w:r w:rsidR="000B06B3">
        <w:t xml:space="preserve"> =</w:t>
      </w:r>
      <w:r w:rsidR="000B06B3" w:rsidRPr="00CB1447">
        <w:rPr>
          <w:b/>
          <w:color w:val="000000"/>
        </w:rPr>
        <w:t>0,04</w:t>
      </w:r>
      <w:r w:rsidR="000B06B3">
        <w:rPr>
          <w:b/>
          <w:color w:val="000000"/>
        </w:rPr>
        <w:t>).</w:t>
      </w:r>
      <w:r w:rsidRPr="008E432B">
        <w:t xml:space="preserve"> Все эти мотивы более значимы для переходных типов, нежели для иррациональных.</w:t>
      </w:r>
    </w:p>
    <w:p w:rsidR="00315300" w:rsidRDefault="00315300" w:rsidP="00315300">
      <w:pPr>
        <w:jc w:val="both"/>
        <w:rPr>
          <w:b/>
          <w:i/>
          <w:sz w:val="20"/>
          <w:szCs w:val="20"/>
        </w:rPr>
      </w:pPr>
    </w:p>
    <w:p w:rsidR="00E21097" w:rsidRPr="00315300" w:rsidRDefault="001A3BF2" w:rsidP="00315300">
      <w:pPr>
        <w:jc w:val="both"/>
      </w:pPr>
      <w:r>
        <w:rPr>
          <w:noProof/>
        </w:rPr>
        <w:drawing>
          <wp:anchor distT="0" distB="0" distL="114300" distR="114300" simplePos="0" relativeHeight="251657728" behindDoc="1" locked="0" layoutInCell="1" allowOverlap="1">
            <wp:simplePos x="0" y="0"/>
            <wp:positionH relativeFrom="column">
              <wp:posOffset>-65405</wp:posOffset>
            </wp:positionH>
            <wp:positionV relativeFrom="paragraph">
              <wp:posOffset>215265</wp:posOffset>
            </wp:positionV>
            <wp:extent cx="5949950" cy="2757170"/>
            <wp:effectExtent l="0" t="0" r="0" b="0"/>
            <wp:wrapTight wrapText="bothSides">
              <wp:wrapPolygon edited="0">
                <wp:start x="0" y="149"/>
                <wp:lineTo x="0" y="21341"/>
                <wp:lineTo x="21508" y="21341"/>
                <wp:lineTo x="21508" y="149"/>
                <wp:lineTo x="0" y="149"/>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9950" cy="2757170"/>
                    </a:xfrm>
                    <a:prstGeom prst="rect">
                      <a:avLst/>
                    </a:prstGeom>
                    <a:noFill/>
                    <a:ln w="9525">
                      <a:noFill/>
                      <a:miter lim="800000"/>
                      <a:headEnd/>
                      <a:tailEnd/>
                    </a:ln>
                  </pic:spPr>
                </pic:pic>
              </a:graphicData>
            </a:graphic>
          </wp:anchor>
        </w:drawing>
      </w:r>
      <w:r w:rsidR="00E21097" w:rsidRPr="00315300">
        <w:rPr>
          <w:b/>
          <w:i/>
        </w:rPr>
        <w:t>Рис.2.Среднегрупповые оценки значимости терминальных ценностей</w:t>
      </w:r>
    </w:p>
    <w:p w:rsidR="0098428E" w:rsidRDefault="0098428E" w:rsidP="00315300">
      <w:pPr>
        <w:pStyle w:val="a7"/>
        <w:ind w:firstLine="720"/>
        <w:jc w:val="both"/>
        <w:rPr>
          <w:rFonts w:eastAsia="Arial Unicode MS" w:cs="Arial Unicode MS"/>
          <w:spacing w:val="-4"/>
          <w:szCs w:val="28"/>
        </w:rPr>
      </w:pPr>
    </w:p>
    <w:p w:rsidR="008E432B" w:rsidRPr="00E018CC" w:rsidRDefault="00E21097" w:rsidP="00315300">
      <w:pPr>
        <w:pStyle w:val="a7"/>
        <w:ind w:firstLine="720"/>
        <w:jc w:val="both"/>
      </w:pPr>
      <w:r>
        <w:rPr>
          <w:rFonts w:eastAsia="Arial Unicode MS" w:cs="Arial Unicode MS"/>
          <w:spacing w:val="-4"/>
          <w:szCs w:val="28"/>
        </w:rPr>
        <w:t xml:space="preserve">Как показано на рис. 2., </w:t>
      </w:r>
      <w:r w:rsidR="006E7A8E">
        <w:rPr>
          <w:rFonts w:eastAsia="Arial Unicode MS" w:cs="Arial Unicode MS"/>
          <w:spacing w:val="-4"/>
          <w:szCs w:val="28"/>
        </w:rPr>
        <w:t>в</w:t>
      </w:r>
      <w:r w:rsidR="008E432B" w:rsidRPr="008E432B">
        <w:rPr>
          <w:rFonts w:eastAsia="Arial Unicode MS" w:cs="Arial Unicode MS"/>
          <w:spacing w:val="-4"/>
        </w:rPr>
        <w:t xml:space="preserve"> группе представителей иррациональных типов личности ведущими терминальными ценностями являются любовь, здоровье, наличие друзей. </w:t>
      </w:r>
      <w:r w:rsidR="006E7A8E">
        <w:rPr>
          <w:rFonts w:eastAsia="Arial Unicode MS" w:cs="Arial Unicode MS"/>
          <w:spacing w:val="-4"/>
        </w:rPr>
        <w:t xml:space="preserve"> </w:t>
      </w:r>
      <w:r w:rsidR="008E432B" w:rsidRPr="008E432B">
        <w:rPr>
          <w:rFonts w:eastAsia="Arial Unicode MS" w:cs="Arial Unicode MS"/>
          <w:spacing w:val="-4"/>
        </w:rPr>
        <w:t>В число доминирующих терминальных ценностей респондентов с переходными типами также входят активная деятельная жизнь, материально обеспеченная жизнь, уверенность в себе.</w:t>
      </w:r>
      <w:r w:rsidR="00E018CC">
        <w:rPr>
          <w:rFonts w:eastAsia="Arial Unicode MS" w:cs="Arial Unicode MS"/>
          <w:spacing w:val="-4"/>
        </w:rPr>
        <w:t xml:space="preserve"> </w:t>
      </w:r>
      <w:r w:rsidR="00E018CC">
        <w:t xml:space="preserve">Особенно надо отметить, </w:t>
      </w:r>
      <w:r w:rsidR="008E432B" w:rsidRPr="008E432B">
        <w:t>что во всех трех группах весьма схож набор «ценностей-аутсайдеров». Так последнее место в иерархии ценностей в группе респондентов с рациональными типами занимает творчество</w:t>
      </w:r>
      <w:r w:rsidR="00E018CC">
        <w:t>, в двух других группах оно так</w:t>
      </w:r>
      <w:r w:rsidR="008E432B" w:rsidRPr="008E432B">
        <w:t xml:space="preserve">же расположилось ближе к концу списка значимых ценностей. Возможно, это </w:t>
      </w:r>
      <w:r w:rsidR="00E018CC">
        <w:t>объясняется тем</w:t>
      </w:r>
      <w:r w:rsidR="008E432B" w:rsidRPr="008E432B">
        <w:t>, что  понятие творчества для современной молодежи размыто, оно утратило свое значение, как создание чего-то нового, нестереотипного, поскольку в обществе резко упал престиж науки, искусств и культуры. Стоит отметить</w:t>
      </w:r>
      <w:r w:rsidR="00E018CC">
        <w:t xml:space="preserve"> также</w:t>
      </w:r>
      <w:r w:rsidR="008E432B" w:rsidRPr="008E432B">
        <w:t xml:space="preserve">, что в иерархии ценностей группы респондентов с иррациональными типами личности творчество </w:t>
      </w:r>
      <w:r w:rsidR="006E7A8E">
        <w:t>з</w:t>
      </w:r>
      <w:r w:rsidR="008E432B" w:rsidRPr="008E432B">
        <w:t xml:space="preserve">анимает более высокую позицию по сравнению с двумя другими группами. Это дает нам право предположить, что для представителей иррациональных типов личности </w:t>
      </w:r>
      <w:r w:rsidR="00E018CC">
        <w:t>творчество</w:t>
      </w:r>
      <w:r w:rsidR="008E432B" w:rsidRPr="008E432B">
        <w:t xml:space="preserve"> имеет большее значение по сравнению с представителями рациональных и переходных психологических типов. Поэтому весьма вероятно, что представители иррациональных типов будут более склонны к работе, которая даст возможность проявить творческие способности, креативный подход в делах, нежели представители двух других групп психологических типов личности. </w:t>
      </w:r>
      <w:r w:rsidR="00E018CC">
        <w:t>Так</w:t>
      </w:r>
      <w:r w:rsidR="008E432B" w:rsidRPr="008E432B">
        <w:t>же в конце списка оказалась такая ценность, как развлечение. Особенно это относится к группе представителей рациональных психологических типов, где эта ценность занимает предпоследнюю позицию (последняя - творчество). Учитывая относительно молодой возраст наших респондентов, можно предположить, что о</w:t>
      </w:r>
      <w:r w:rsidR="008E432B" w:rsidRPr="008E432B">
        <w:rPr>
          <w:color w:val="0F0F0F"/>
        </w:rPr>
        <w:t xml:space="preserve">сновные причины </w:t>
      </w:r>
      <w:r w:rsidR="008E432B" w:rsidRPr="008E432B">
        <w:rPr>
          <w:color w:val="0F0F0F"/>
        </w:rPr>
        <w:lastRenderedPageBreak/>
        <w:t>такого положения вещей, это чрезмерная занятость современных людей, их нацеленность на карьерный рост и работу. Такое предположение косвенно подтверждается тем, что одно из первых мест в иерархии ценностей респондентов с рациональными и переходными типами занимает материальное обеспечение жизни.</w:t>
      </w:r>
    </w:p>
    <w:p w:rsidR="008E432B" w:rsidRPr="00E018CC" w:rsidRDefault="008E432B" w:rsidP="00315300">
      <w:pPr>
        <w:pStyle w:val="2"/>
        <w:spacing w:after="0" w:line="240" w:lineRule="auto"/>
        <w:ind w:left="0" w:firstLine="720"/>
        <w:jc w:val="both"/>
        <w:rPr>
          <w:color w:val="0F0F0F"/>
          <w:sz w:val="28"/>
          <w:szCs w:val="28"/>
        </w:rPr>
      </w:pPr>
      <w:r w:rsidRPr="008E432B">
        <w:t>Одно из последних мест занимает такая ценность, как счастье других. Общественное признание  (уваже</w:t>
      </w:r>
      <w:r w:rsidR="00E018CC">
        <w:t>ние окружающих, коллектива) так</w:t>
      </w:r>
      <w:r w:rsidRPr="008E432B">
        <w:t xml:space="preserve">же попало в конец списка терминальных ценностей в группах респондентов с рациональными и иррациональными психологическими типами. Что касается группы представителей рациональных типов, то в сочетании с высоким рейтингом такой ценности, как материально обеспеченная жизнь, это может свидетельствовать о том, что представителями переходных типов личности </w:t>
      </w:r>
      <w:r w:rsidRPr="008E432B">
        <w:rPr>
          <w:color w:val="0F0F0F"/>
        </w:rPr>
        <w:t>выше ценится материальное, а не духовное удовлетворение от деятельности. Иррациональные типы личности могут отвергать эту ценность</w:t>
      </w:r>
      <w:r w:rsidR="00E018CC">
        <w:rPr>
          <w:color w:val="0F0F0F"/>
        </w:rPr>
        <w:t>,</w:t>
      </w:r>
      <w:r w:rsidRPr="008E432B">
        <w:rPr>
          <w:color w:val="0F0F0F"/>
        </w:rPr>
        <w:t xml:space="preserve"> потому что</w:t>
      </w:r>
      <w:r w:rsidR="00E018CC">
        <w:rPr>
          <w:color w:val="0F0F0F"/>
        </w:rPr>
        <w:t xml:space="preserve"> </w:t>
      </w:r>
      <w:r w:rsidRPr="008E432B">
        <w:rPr>
          <w:color w:val="0F0F0F"/>
        </w:rPr>
        <w:t>ими высоко оценивается такая инструментальная ценность, как независимость.</w:t>
      </w:r>
      <w:r w:rsidRPr="004F4B38">
        <w:rPr>
          <w:color w:val="0F0F0F"/>
          <w:sz w:val="28"/>
          <w:szCs w:val="28"/>
        </w:rPr>
        <w:t xml:space="preserve"> </w:t>
      </w:r>
    </w:p>
    <w:p w:rsidR="008E432B" w:rsidRPr="008E432B" w:rsidRDefault="008E432B" w:rsidP="00315300">
      <w:pPr>
        <w:pStyle w:val="2"/>
        <w:spacing w:after="0" w:line="240" w:lineRule="auto"/>
        <w:ind w:left="0" w:firstLine="720"/>
        <w:jc w:val="both"/>
        <w:rPr>
          <w:rFonts w:eastAsia="Arial Unicode MS" w:cs="Arial Unicode MS"/>
          <w:spacing w:val="-4"/>
        </w:rPr>
      </w:pPr>
      <w:r w:rsidRPr="008E432B">
        <w:rPr>
          <w:rFonts w:eastAsia="Arial Unicode MS" w:cs="Arial Unicode MS"/>
          <w:spacing w:val="-4"/>
        </w:rPr>
        <w:t>В системе инструментальных ценностей респондентов, отнесенных к группе представителей рациональных типов личности, более высокий ранг занимают ценности рационализма, чуткости и честности. Для группы респондентов с иррациональными психологическими типами ведущими ценностями являются жизнерадостность, независимость, ответственность. Группа представителей переходных типов личности характеризуется ориентацией на такие ценности</w:t>
      </w:r>
      <w:r w:rsidR="00E018CC">
        <w:rPr>
          <w:rFonts w:eastAsia="Arial Unicode MS" w:cs="Arial Unicode MS"/>
          <w:spacing w:val="-4"/>
        </w:rPr>
        <w:t xml:space="preserve"> - </w:t>
      </w:r>
      <w:r w:rsidRPr="008E432B">
        <w:rPr>
          <w:rFonts w:eastAsia="Arial Unicode MS" w:cs="Arial Unicode MS"/>
          <w:spacing w:val="-4"/>
        </w:rPr>
        <w:t>средства как независимость, ответственность, рационализм.</w:t>
      </w:r>
    </w:p>
    <w:p w:rsidR="00315300" w:rsidRDefault="00315300" w:rsidP="00315300">
      <w:pPr>
        <w:pStyle w:val="2"/>
        <w:spacing w:after="0" w:line="240" w:lineRule="auto"/>
        <w:ind w:left="0"/>
        <w:jc w:val="both"/>
        <w:rPr>
          <w:rFonts w:eastAsia="Arial Unicode MS" w:cs="Arial Unicode MS"/>
          <w:b/>
          <w:i/>
          <w:spacing w:val="-4"/>
          <w:sz w:val="20"/>
          <w:szCs w:val="20"/>
        </w:rPr>
      </w:pPr>
    </w:p>
    <w:p w:rsidR="0098428E" w:rsidRPr="00315300" w:rsidRDefault="001A3BF2" w:rsidP="00315300">
      <w:pPr>
        <w:pStyle w:val="2"/>
        <w:spacing w:after="0" w:line="240" w:lineRule="auto"/>
        <w:ind w:left="0"/>
        <w:jc w:val="both"/>
        <w:rPr>
          <w:rFonts w:eastAsia="Arial Unicode MS" w:cs="Arial Unicode MS"/>
          <w:b/>
          <w:i/>
          <w:spacing w:val="-4"/>
        </w:rPr>
      </w:pPr>
      <w:r>
        <w:rPr>
          <w:rFonts w:eastAsia="Arial Unicode MS" w:cs="Arial Unicode MS"/>
          <w:noProof/>
          <w:spacing w:val="-4"/>
        </w:rPr>
        <w:drawing>
          <wp:anchor distT="0" distB="0" distL="114300" distR="114300" simplePos="0" relativeHeight="251658752" behindDoc="1" locked="0" layoutInCell="1" allowOverlap="1">
            <wp:simplePos x="0" y="0"/>
            <wp:positionH relativeFrom="column">
              <wp:posOffset>17145</wp:posOffset>
            </wp:positionH>
            <wp:positionV relativeFrom="paragraph">
              <wp:posOffset>222885</wp:posOffset>
            </wp:positionV>
            <wp:extent cx="5974080" cy="4032885"/>
            <wp:effectExtent l="19050" t="0" r="0" b="0"/>
            <wp:wrapTight wrapText="bothSides">
              <wp:wrapPolygon edited="0">
                <wp:start x="-69" y="204"/>
                <wp:lineTo x="-69" y="21325"/>
                <wp:lineTo x="21559" y="21325"/>
                <wp:lineTo x="21559" y="204"/>
                <wp:lineTo x="-69" y="204"/>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974080" cy="4032885"/>
                    </a:xfrm>
                    <a:prstGeom prst="rect">
                      <a:avLst/>
                    </a:prstGeom>
                    <a:noFill/>
                    <a:ln w="9525">
                      <a:noFill/>
                      <a:miter lim="800000"/>
                      <a:headEnd/>
                      <a:tailEnd/>
                    </a:ln>
                  </pic:spPr>
                </pic:pic>
              </a:graphicData>
            </a:graphic>
          </wp:anchor>
        </w:drawing>
      </w:r>
      <w:r w:rsidR="0098428E" w:rsidRPr="00315300">
        <w:rPr>
          <w:rFonts w:eastAsia="Arial Unicode MS" w:cs="Arial Unicode MS"/>
          <w:b/>
          <w:i/>
          <w:spacing w:val="-4"/>
        </w:rPr>
        <w:t>Рис. 3.</w:t>
      </w:r>
      <w:r w:rsidR="0098428E" w:rsidRPr="00315300">
        <w:rPr>
          <w:b/>
          <w:i/>
        </w:rPr>
        <w:t xml:space="preserve"> Среднегрупповые оценки значимости инструментальных ценностей</w:t>
      </w:r>
    </w:p>
    <w:p w:rsidR="008E432B" w:rsidRPr="008E432B" w:rsidRDefault="008E432B" w:rsidP="00315300">
      <w:pPr>
        <w:pStyle w:val="2"/>
        <w:spacing w:after="0" w:line="240" w:lineRule="auto"/>
        <w:ind w:left="0" w:firstLine="720"/>
        <w:jc w:val="both"/>
        <w:rPr>
          <w:rFonts w:eastAsia="Arial Unicode MS" w:cs="Arial Unicode MS"/>
          <w:spacing w:val="-4"/>
        </w:rPr>
      </w:pPr>
      <w:r w:rsidRPr="008E432B">
        <w:rPr>
          <w:rFonts w:eastAsia="Arial Unicode MS" w:cs="Arial Unicode MS"/>
          <w:spacing w:val="-4"/>
        </w:rPr>
        <w:t>Так,</w:t>
      </w:r>
      <w:r w:rsidR="00E018CC">
        <w:rPr>
          <w:rFonts w:eastAsia="Arial Unicode MS" w:cs="Arial Unicode MS"/>
          <w:spacing w:val="-4"/>
        </w:rPr>
        <w:t xml:space="preserve"> </w:t>
      </w:r>
      <w:r w:rsidRPr="008E432B">
        <w:rPr>
          <w:rFonts w:eastAsia="Arial Unicode MS" w:cs="Arial Unicode MS"/>
          <w:spacing w:val="-4"/>
        </w:rPr>
        <w:t xml:space="preserve"> </w:t>
      </w:r>
      <w:r w:rsidR="00E018CC">
        <w:rPr>
          <w:rFonts w:eastAsia="Arial Unicode MS" w:cs="Arial Unicode MS"/>
          <w:spacing w:val="-4"/>
        </w:rPr>
        <w:t xml:space="preserve">для иррациональных типов </w:t>
      </w:r>
      <w:r w:rsidRPr="008E432B">
        <w:rPr>
          <w:rFonts w:eastAsia="Arial Unicode MS" w:cs="Arial Unicode MS"/>
          <w:spacing w:val="-4"/>
        </w:rPr>
        <w:t xml:space="preserve"> самой важной инструментальной ценностью является жизнерадостность, в то время как в двух других группах она занимает соответственно 6 и 4 места. </w:t>
      </w:r>
    </w:p>
    <w:p w:rsidR="008E432B" w:rsidRPr="008E432B" w:rsidRDefault="008E432B" w:rsidP="00315300">
      <w:pPr>
        <w:pStyle w:val="2"/>
        <w:spacing w:after="0" w:line="240" w:lineRule="auto"/>
        <w:ind w:left="0" w:firstLine="720"/>
        <w:jc w:val="both"/>
        <w:rPr>
          <w:rFonts w:eastAsia="Arial Unicode MS" w:cs="Arial Unicode MS"/>
          <w:spacing w:val="-4"/>
        </w:rPr>
      </w:pPr>
      <w:r w:rsidRPr="008E432B">
        <w:rPr>
          <w:rFonts w:eastAsia="Arial Unicode MS" w:cs="Arial Unicode MS"/>
          <w:spacing w:val="-4"/>
        </w:rPr>
        <w:t xml:space="preserve">В группе респондентов с рациональными типами наиважнейшей ценностью оказался рационализм, в группе переходных типов он занимает третье место, т.е. так же входит в </w:t>
      </w:r>
      <w:r w:rsidRPr="008E432B">
        <w:rPr>
          <w:rFonts w:eastAsia="Arial Unicode MS" w:cs="Arial Unicode MS"/>
          <w:spacing w:val="-4"/>
        </w:rPr>
        <w:lastRenderedPageBreak/>
        <w:t xml:space="preserve">тройку лидеров. А вот в группе респондентов с иррациональными психологическими типами эта ценность занимает лишь 7 место. </w:t>
      </w:r>
    </w:p>
    <w:p w:rsidR="008E432B" w:rsidRPr="008E432B" w:rsidRDefault="008E432B" w:rsidP="00315300">
      <w:pPr>
        <w:pStyle w:val="2"/>
        <w:spacing w:after="0" w:line="240" w:lineRule="auto"/>
        <w:ind w:left="0" w:firstLine="720"/>
        <w:jc w:val="both"/>
      </w:pPr>
      <w:r w:rsidRPr="008E432B">
        <w:rPr>
          <w:rFonts w:eastAsia="Arial Unicode MS" w:cs="Arial Unicode MS"/>
          <w:spacing w:val="-4"/>
        </w:rPr>
        <w:t xml:space="preserve">Ответственность делит первое место с такой ценностью, как независимость в группе респондентов с переходными типами личности. </w:t>
      </w:r>
      <w:r w:rsidRPr="008E432B">
        <w:t xml:space="preserve">Ответственность - важное качество и в деловом общении, и в семейной жизни - двух главных сферах активной деятельности взрослых. Взаимная ответственность - залог эффективности в делах и сработанности коллектива. </w:t>
      </w:r>
      <w:r w:rsidRPr="00E018CC">
        <w:t xml:space="preserve">Однако в группе представителей рациональных типов эта ценность занимает лишь 7 позицию в иерархии. </w:t>
      </w:r>
      <w:r w:rsidRPr="00E018CC">
        <w:tab/>
      </w:r>
    </w:p>
    <w:p w:rsidR="008E432B" w:rsidRPr="008E432B" w:rsidRDefault="0098428E" w:rsidP="00315300">
      <w:pPr>
        <w:pStyle w:val="2"/>
        <w:spacing w:after="0" w:line="240" w:lineRule="auto"/>
        <w:ind w:left="0" w:firstLine="720"/>
        <w:jc w:val="both"/>
      </w:pPr>
      <w:r>
        <w:t>Ч</w:t>
      </w:r>
      <w:r w:rsidR="008E432B" w:rsidRPr="008E432B">
        <w:t>естность занимает одно из ведущих мест в иерархии группы представителей рациональных типов личности, в то время как в двух других группах она зан</w:t>
      </w:r>
      <w:r w:rsidR="00E018CC">
        <w:t>имает лишь 11 позицию. То же кас</w:t>
      </w:r>
      <w:r w:rsidR="008E432B" w:rsidRPr="008E432B">
        <w:t>ается и такой ценности, как эффективность в делах, которая занимает 4 место в иерархии группы респондентов с рациональными типами личности, а в группах представителей иррациональных и переходных типов лишь 13 и 16 места соответственно. В то же время такая ценность, как независимость, входит в тройку лидирующих ценностей групп как респондентов с иррациональными, так и с переходными типами личности, в то время как в группе представителей рациональных типов занимает лишь 9 позицию.</w:t>
      </w:r>
    </w:p>
    <w:p w:rsidR="008E432B" w:rsidRPr="008E432B" w:rsidRDefault="008E432B" w:rsidP="00315300">
      <w:pPr>
        <w:pStyle w:val="2"/>
        <w:spacing w:after="0" w:line="240" w:lineRule="auto"/>
        <w:ind w:left="0" w:firstLine="720"/>
        <w:jc w:val="both"/>
        <w:rPr>
          <w:rFonts w:eastAsia="Arial Unicode MS" w:cs="Arial Unicode MS"/>
          <w:spacing w:val="-4"/>
        </w:rPr>
      </w:pPr>
      <w:r w:rsidRPr="008E432B">
        <w:rPr>
          <w:rFonts w:eastAsia="Arial Unicode MS" w:cs="Arial Unicode MS"/>
          <w:spacing w:val="-4"/>
        </w:rPr>
        <w:t xml:space="preserve">В заключении, стоит отметить, что на наш взгляд нет особых противоречий между ценностями-целями (терминальными ценностями) и ценностями-средствами (инструментальными ценностями) представителей различных </w:t>
      </w:r>
      <w:r w:rsidR="00802293">
        <w:rPr>
          <w:rFonts w:eastAsia="Arial Unicode MS" w:cs="Arial Unicode MS"/>
          <w:spacing w:val="-4"/>
        </w:rPr>
        <w:t>психологических типов личности,  т</w:t>
      </w:r>
      <w:r w:rsidRPr="008E432B">
        <w:rPr>
          <w:rFonts w:eastAsia="Arial Unicode MS" w:cs="Arial Unicode MS"/>
          <w:spacing w:val="-4"/>
        </w:rPr>
        <w:t xml:space="preserve">.е. методы достижения целей вполне адекватны этим целям. Так, мы видим, что для представителей рациональных типов целью служат такие ценности, как здоровье, жизненная мудрость и материальное обеспечение, а цели-средства – рационализм, чуткость и честность. </w:t>
      </w:r>
      <w:r w:rsidR="00802293">
        <w:rPr>
          <w:rFonts w:eastAsia="Arial Unicode MS" w:cs="Arial Unicode MS"/>
          <w:spacing w:val="-4"/>
        </w:rPr>
        <w:t>И</w:t>
      </w:r>
      <w:r w:rsidRPr="008E432B">
        <w:rPr>
          <w:rFonts w:eastAsia="Arial Unicode MS" w:cs="Arial Unicode MS"/>
          <w:spacing w:val="-4"/>
        </w:rPr>
        <w:t>менно такие ценности-средства весьма способств</w:t>
      </w:r>
      <w:r w:rsidR="00802293">
        <w:rPr>
          <w:rFonts w:eastAsia="Arial Unicode MS" w:cs="Arial Unicode MS"/>
          <w:spacing w:val="-4"/>
        </w:rPr>
        <w:t>уют</w:t>
      </w:r>
      <w:r w:rsidRPr="008E432B">
        <w:rPr>
          <w:rFonts w:eastAsia="Arial Unicode MS" w:cs="Arial Unicode MS"/>
          <w:spacing w:val="-4"/>
        </w:rPr>
        <w:t xml:space="preserve"> достижению ценностей-целей, значимых для представителей рациональных типов личности. Для респондентов с иррациональными типами ценностями-целями являются любовь, наличие друзей, здоровье и свобода; ценности-средства для этой группы </w:t>
      </w:r>
      <w:r w:rsidR="00802293">
        <w:rPr>
          <w:rFonts w:eastAsia="Arial Unicode MS" w:cs="Arial Unicode MS"/>
          <w:spacing w:val="-4"/>
        </w:rPr>
        <w:t>-</w:t>
      </w:r>
      <w:r w:rsidRPr="008E432B">
        <w:rPr>
          <w:rFonts w:eastAsia="Arial Unicode MS" w:cs="Arial Unicode MS"/>
          <w:spacing w:val="-4"/>
        </w:rPr>
        <w:t xml:space="preserve"> жизнерадостность, независимость и ответственность.</w:t>
      </w:r>
    </w:p>
    <w:p w:rsidR="008E432B" w:rsidRPr="008E432B" w:rsidRDefault="008E432B" w:rsidP="00315300">
      <w:pPr>
        <w:pStyle w:val="2"/>
        <w:spacing w:after="0" w:line="240" w:lineRule="auto"/>
        <w:ind w:left="0" w:firstLine="720"/>
        <w:jc w:val="both"/>
        <w:rPr>
          <w:rFonts w:eastAsia="Arial Unicode MS" w:cs="Arial Unicode MS"/>
          <w:spacing w:val="-4"/>
        </w:rPr>
      </w:pPr>
      <w:r w:rsidRPr="008E432B">
        <w:rPr>
          <w:rFonts w:eastAsia="Arial Unicode MS" w:cs="Arial Unicode MS"/>
          <w:spacing w:val="-4"/>
        </w:rPr>
        <w:t xml:space="preserve">Что касается представителей переходных типов, то в их группе были выявлены такие ценности-цели, как активная жизненная деятельность, материальное обеспечение жизни, уверенность в себе и свобода. Ценностями-средствами для них служат независимость, ответственность, рационализм, что так же не вступает в противоречие с ценностями-целями, а скорее будет способствовать их достижению. </w:t>
      </w:r>
    </w:p>
    <w:p w:rsidR="00101BAC" w:rsidRDefault="008E432B" w:rsidP="00315300">
      <w:pPr>
        <w:pStyle w:val="a7"/>
        <w:spacing w:after="0"/>
        <w:ind w:firstLine="720"/>
        <w:jc w:val="both"/>
        <w:rPr>
          <w:rFonts w:eastAsia="Arial Unicode MS" w:cs="Arial Unicode MS"/>
          <w:spacing w:val="-4"/>
        </w:rPr>
      </w:pPr>
      <w:r w:rsidRPr="008E432B">
        <w:rPr>
          <w:rFonts w:eastAsia="Arial Unicode MS" w:cs="Arial Unicode MS"/>
          <w:spacing w:val="-4"/>
        </w:rPr>
        <w:t>Различия в трех исследуемых группах достигают статистически значимых пределов для 7 из 18 терминальных ценностей и для 7 инструментальных. Примерно равное число достоверных различий выявлено при сопоставлении результатов в группах респондентов с рациональными и переходными типами и в группах респондентов с иррациональными и переходными (но по различным ценностям)</w:t>
      </w:r>
      <w:r w:rsidR="00802293">
        <w:rPr>
          <w:rFonts w:eastAsia="Arial Unicode MS" w:cs="Arial Unicode MS"/>
          <w:spacing w:val="-4"/>
        </w:rPr>
        <w:t>.</w:t>
      </w:r>
    </w:p>
    <w:p w:rsidR="00802293" w:rsidRPr="00802293" w:rsidRDefault="00802293" w:rsidP="00315300">
      <w:pPr>
        <w:pStyle w:val="aa"/>
        <w:spacing w:before="0" w:beforeAutospacing="0" w:after="0" w:afterAutospacing="0"/>
        <w:ind w:firstLine="708"/>
        <w:jc w:val="both"/>
      </w:pPr>
      <w:r>
        <w:rPr>
          <w:rFonts w:eastAsia="Arial Unicode MS" w:cs="Arial Unicode MS"/>
          <w:spacing w:val="-4"/>
        </w:rPr>
        <w:t xml:space="preserve">Таким образом, </w:t>
      </w:r>
      <w:r w:rsidRPr="00802293">
        <w:rPr>
          <w:rFonts w:eastAsia="Arial Unicode MS" w:cs="Arial Unicode MS"/>
          <w:spacing w:val="-4"/>
        </w:rPr>
        <w:t>в</w:t>
      </w:r>
      <w:r w:rsidRPr="00802293">
        <w:rPr>
          <w:color w:val="000000"/>
        </w:rPr>
        <w:t xml:space="preserve">ыбор профессии, как представителями иррациональных типов личности, так и рациональных и переходных детерминирован внутренними индивидуально значимыми, а так же внешними положительными мотивами.  </w:t>
      </w:r>
      <w:r w:rsidRPr="00802293">
        <w:t>Т.е. респонденты из всех трех групп нашей выборки при выборе профессии исходили из своих внутренних потребностей, которые собственно порождают внутреннюю мотивацию, на основе которой человек трудится с удовольствием, без внешнего давления. Однако они брали во внимание и внешние положительные мотивы, такие как: материальное стимулирование, возможность продвижения по службе, одобрение коллектива, престиж, т.е. стимулы, ради которых человек считает нужным приложить свои усилия. Отрицательные мотивы, к которым относятся  воздействия на  личность путем давления, наказаний, критики, осуждения и других санкций негативного характера, имели гораздо меньшее значение для их выбора.</w:t>
      </w:r>
    </w:p>
    <w:p w:rsidR="00802293" w:rsidRPr="00907B01" w:rsidRDefault="00802293" w:rsidP="00315300">
      <w:pPr>
        <w:pStyle w:val="aa"/>
        <w:spacing w:before="0" w:beforeAutospacing="0" w:after="0" w:afterAutospacing="0"/>
        <w:jc w:val="both"/>
      </w:pPr>
      <w:r w:rsidRPr="00802293">
        <w:tab/>
        <w:t xml:space="preserve">Статистически достоверно было выявлено, что есть различия в иерархиях ценностей в группах представителей различных типов личности (по </w:t>
      </w:r>
      <w:r w:rsidR="00907B01">
        <w:t>Псикосмологии)</w:t>
      </w:r>
      <w:r w:rsidRPr="00802293">
        <w:t>:</w:t>
      </w:r>
      <w:r>
        <w:t xml:space="preserve"> </w:t>
      </w:r>
      <w:r w:rsidRPr="00802293">
        <w:lastRenderedPageBreak/>
        <w:t>наиболее различимы ценности (терминальные ценности-цели и инструментальные цели-средства) между группами представителей иррациональных и переходных типов личности. Наиболее схожи в ценностных ориентациях представители рациональных и иррациональных типов.</w:t>
      </w:r>
    </w:p>
    <w:p w:rsidR="00101BAC" w:rsidRPr="00907B01" w:rsidRDefault="00907B01" w:rsidP="00315300">
      <w:pPr>
        <w:ind w:firstLine="360"/>
        <w:jc w:val="both"/>
      </w:pPr>
      <w:r w:rsidRPr="00907B01">
        <w:t>Выводы</w:t>
      </w:r>
      <w:r w:rsidR="00101BAC" w:rsidRPr="00907B01">
        <w:t>:</w:t>
      </w:r>
    </w:p>
    <w:p w:rsidR="00101BAC" w:rsidRPr="00101BAC" w:rsidRDefault="00101BAC" w:rsidP="00315300">
      <w:pPr>
        <w:pStyle w:val="aa"/>
        <w:numPr>
          <w:ilvl w:val="1"/>
          <w:numId w:val="2"/>
        </w:numPr>
        <w:tabs>
          <w:tab w:val="clear" w:pos="2160"/>
        </w:tabs>
        <w:spacing w:before="0" w:beforeAutospacing="0" w:after="0" w:afterAutospacing="0"/>
        <w:ind w:left="0" w:firstLine="360"/>
        <w:jc w:val="both"/>
      </w:pPr>
      <w:r w:rsidRPr="00101BAC">
        <w:t>мотивы выбора профессии представителями различных типов личности имеют некоторые различия, но ведущие мотивы выбора у всех трех групп схожи;</w:t>
      </w:r>
    </w:p>
    <w:p w:rsidR="00101BAC" w:rsidRDefault="00802293" w:rsidP="00315300">
      <w:pPr>
        <w:pStyle w:val="aa"/>
        <w:numPr>
          <w:ilvl w:val="1"/>
          <w:numId w:val="2"/>
        </w:numPr>
        <w:tabs>
          <w:tab w:val="clear" w:pos="2160"/>
        </w:tabs>
        <w:spacing w:before="0" w:beforeAutospacing="0" w:after="0" w:afterAutospacing="0"/>
        <w:ind w:left="0" w:firstLine="360"/>
      </w:pPr>
      <w:r>
        <w:t>существуют</w:t>
      </w:r>
      <w:r w:rsidR="00101BAC" w:rsidRPr="00101BAC">
        <w:t xml:space="preserve"> различия в иерархиях ценностей </w:t>
      </w:r>
      <w:r>
        <w:t>у рациональных, иррациональных и переходных типов личности.</w:t>
      </w:r>
    </w:p>
    <w:p w:rsidR="00315300" w:rsidRDefault="00315300" w:rsidP="00315300">
      <w:pPr>
        <w:ind w:left="709" w:hanging="709"/>
        <w:jc w:val="both"/>
        <w:rPr>
          <w:i/>
        </w:rPr>
      </w:pPr>
    </w:p>
    <w:p w:rsidR="00863848" w:rsidRPr="0098428E" w:rsidRDefault="00863848" w:rsidP="00315300">
      <w:pPr>
        <w:ind w:left="709" w:hanging="709"/>
        <w:jc w:val="both"/>
        <w:rPr>
          <w:i/>
          <w:sz w:val="32"/>
          <w:szCs w:val="32"/>
        </w:rPr>
      </w:pPr>
      <w:r w:rsidRPr="0098428E">
        <w:rPr>
          <w:i/>
        </w:rPr>
        <w:t>Литература:</w:t>
      </w:r>
      <w:r w:rsidRPr="0098428E">
        <w:rPr>
          <w:i/>
          <w:sz w:val="32"/>
          <w:szCs w:val="32"/>
        </w:rPr>
        <w:t xml:space="preserve"> </w:t>
      </w:r>
    </w:p>
    <w:p w:rsidR="00863848" w:rsidRDefault="00863848" w:rsidP="00315300">
      <w:pPr>
        <w:jc w:val="both"/>
      </w:pPr>
      <w:r w:rsidRPr="00863848">
        <w:t>Артемцева. Н.Г., Ильясов И.И., Нагибина Н.</w:t>
      </w:r>
      <w:r>
        <w:t xml:space="preserve"> Л. и др.  Познание и личность: </w:t>
      </w:r>
      <w:r w:rsidR="00531178">
        <w:t>Типологический подход / Науч. р</w:t>
      </w:r>
      <w:r w:rsidRPr="00863848">
        <w:t>ед. д. психол. н.,  проф. И.И.Ильясов. М.: Книга и бизнес, 2004.</w:t>
      </w:r>
    </w:p>
    <w:p w:rsidR="00863848" w:rsidRPr="00863848" w:rsidRDefault="00863848" w:rsidP="00315300">
      <w:pPr>
        <w:jc w:val="both"/>
      </w:pPr>
      <w:r w:rsidRPr="00863848">
        <w:t>Нагибина Н.Л. Психология типов. Системный подход. Психологические методики. Часть 1. – М.: Институт молодежи, 2000.</w:t>
      </w:r>
    </w:p>
    <w:p w:rsidR="00863848" w:rsidRDefault="00863848" w:rsidP="00315300">
      <w:r w:rsidRPr="00863848">
        <w:t>Нагибина Н.Л., Грекова Т.Н. Психологические типы. Си</w:t>
      </w:r>
      <w:r w:rsidRPr="00863848">
        <w:t>с</w:t>
      </w:r>
      <w:r w:rsidRPr="00863848">
        <w:t xml:space="preserve">темный подход. Стратегии развития. Часть 3.- М.: МГСА, 2002. </w:t>
      </w:r>
    </w:p>
    <w:p w:rsidR="0010346F" w:rsidRDefault="0010346F" w:rsidP="00315300"/>
    <w:p w:rsidR="0010346F" w:rsidRDefault="0010346F" w:rsidP="00315300"/>
    <w:sectPr w:rsidR="0010346F" w:rsidSect="00315300">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CB8" w:rsidRDefault="00116CB8" w:rsidP="008E432B">
      <w:r>
        <w:separator/>
      </w:r>
    </w:p>
  </w:endnote>
  <w:endnote w:type="continuationSeparator" w:id="0">
    <w:p w:rsidR="00116CB8" w:rsidRDefault="00116CB8" w:rsidP="008E4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2B" w:rsidRDefault="008E432B">
    <w:pPr>
      <w:pStyle w:val="a5"/>
      <w:jc w:val="right"/>
    </w:pPr>
  </w:p>
  <w:p w:rsidR="008E432B" w:rsidRDefault="008E43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CB8" w:rsidRDefault="00116CB8" w:rsidP="008E432B">
      <w:r>
        <w:separator/>
      </w:r>
    </w:p>
  </w:footnote>
  <w:footnote w:type="continuationSeparator" w:id="0">
    <w:p w:rsidR="00116CB8" w:rsidRDefault="00116CB8" w:rsidP="008E432B">
      <w:r>
        <w:continuationSeparator/>
      </w:r>
    </w:p>
  </w:footnote>
  <w:footnote w:id="1">
    <w:p w:rsidR="00315300" w:rsidRPr="001B0819" w:rsidRDefault="00315300" w:rsidP="00315300">
      <w:pPr>
        <w:spacing w:line="360" w:lineRule="auto"/>
        <w:rPr>
          <w:i/>
          <w:sz w:val="20"/>
          <w:szCs w:val="20"/>
        </w:rPr>
      </w:pPr>
      <w:r w:rsidRPr="0070328B">
        <w:rPr>
          <w:rStyle w:val="ae"/>
        </w:rPr>
        <w:sym w:font="Symbol" w:char="F02A"/>
      </w:r>
      <w:r w:rsidRPr="001B0819">
        <w:t xml:space="preserve"> </w:t>
      </w:r>
      <w:r w:rsidRPr="001B0819">
        <w:rPr>
          <w:i/>
          <w:sz w:val="20"/>
          <w:szCs w:val="20"/>
        </w:rPr>
        <w:t>Работа выполнена в соответствии с  Государственным заданием ФАНО РФ № 0159-2015-0004</w:t>
      </w:r>
    </w:p>
    <w:p w:rsidR="00315300" w:rsidRDefault="00315300" w:rsidP="00315300">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F5885"/>
    <w:multiLevelType w:val="singleLevel"/>
    <w:tmpl w:val="59825C92"/>
    <w:lvl w:ilvl="0">
      <w:numFmt w:val="bullet"/>
      <w:lvlText w:val="-"/>
      <w:lvlJc w:val="left"/>
      <w:pPr>
        <w:tabs>
          <w:tab w:val="num" w:pos="360"/>
        </w:tabs>
        <w:ind w:left="360" w:hanging="360"/>
      </w:pPr>
      <w:rPr>
        <w:rFonts w:hint="default"/>
      </w:rPr>
    </w:lvl>
  </w:abstractNum>
  <w:abstractNum w:abstractNumId="1">
    <w:nsid w:val="75FD2BD0"/>
    <w:multiLevelType w:val="hybridMultilevel"/>
    <w:tmpl w:val="21FAF7F0"/>
    <w:lvl w:ilvl="0" w:tplc="01488A04">
      <w:start w:val="1"/>
      <w:numFmt w:val="bullet"/>
      <w:lvlText w:val=""/>
      <w:lvlJc w:val="left"/>
      <w:pPr>
        <w:tabs>
          <w:tab w:val="num" w:pos="2160"/>
        </w:tabs>
        <w:ind w:left="2160" w:hanging="360"/>
      </w:pPr>
      <w:rPr>
        <w:rFonts w:ascii="Symbol" w:hAnsi="Symbol" w:hint="default"/>
        <w:color w:val="auto"/>
      </w:rPr>
    </w:lvl>
    <w:lvl w:ilvl="1" w:tplc="01488A04">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1"/>
    <w:footnote w:id="0"/>
  </w:footnotePr>
  <w:endnotePr>
    <w:endnote w:id="-1"/>
    <w:endnote w:id="0"/>
  </w:endnotePr>
  <w:compat/>
  <w:rsids>
    <w:rsidRoot w:val="008E432B"/>
    <w:rsid w:val="00077B8A"/>
    <w:rsid w:val="000B06B3"/>
    <w:rsid w:val="00101BAC"/>
    <w:rsid w:val="0010346F"/>
    <w:rsid w:val="00116CB8"/>
    <w:rsid w:val="001A3BF2"/>
    <w:rsid w:val="001E4CD4"/>
    <w:rsid w:val="002A59B7"/>
    <w:rsid w:val="002A7522"/>
    <w:rsid w:val="002D6FC7"/>
    <w:rsid w:val="00301397"/>
    <w:rsid w:val="00315300"/>
    <w:rsid w:val="00322A27"/>
    <w:rsid w:val="00420AC5"/>
    <w:rsid w:val="00491A59"/>
    <w:rsid w:val="00531178"/>
    <w:rsid w:val="00615D7B"/>
    <w:rsid w:val="0066032C"/>
    <w:rsid w:val="006E7A8E"/>
    <w:rsid w:val="00702E00"/>
    <w:rsid w:val="00802293"/>
    <w:rsid w:val="00834E34"/>
    <w:rsid w:val="00863848"/>
    <w:rsid w:val="008C49FF"/>
    <w:rsid w:val="008E432B"/>
    <w:rsid w:val="008E5CEF"/>
    <w:rsid w:val="00907B01"/>
    <w:rsid w:val="009506A9"/>
    <w:rsid w:val="0098428E"/>
    <w:rsid w:val="009B32DB"/>
    <w:rsid w:val="00A75DA8"/>
    <w:rsid w:val="00D25B3F"/>
    <w:rsid w:val="00E018CC"/>
    <w:rsid w:val="00E21097"/>
    <w:rsid w:val="00ED2B84"/>
    <w:rsid w:val="00F077AA"/>
    <w:rsid w:val="00F867F7"/>
    <w:rsid w:val="00FF5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2B"/>
    <w:pPr>
      <w:autoSpaceDE w:val="0"/>
      <w:autoSpaceDN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8E432B"/>
    <w:pPr>
      <w:spacing w:after="120" w:line="480" w:lineRule="auto"/>
      <w:ind w:left="283"/>
    </w:pPr>
  </w:style>
  <w:style w:type="character" w:customStyle="1" w:styleId="20">
    <w:name w:val="Основной текст с отступом 2 Знак"/>
    <w:basedOn w:val="a0"/>
    <w:link w:val="2"/>
    <w:uiPriority w:val="99"/>
    <w:rsid w:val="008E432B"/>
    <w:rPr>
      <w:rFonts w:ascii="Times New Roman" w:eastAsia="Times New Roman" w:hAnsi="Times New Roman" w:cs="Times New Roman"/>
      <w:sz w:val="24"/>
      <w:szCs w:val="24"/>
      <w:lang w:eastAsia="ru-RU"/>
    </w:rPr>
  </w:style>
  <w:style w:type="paragraph" w:styleId="21">
    <w:name w:val="Body Text 2"/>
    <w:basedOn w:val="a"/>
    <w:link w:val="22"/>
    <w:uiPriority w:val="99"/>
    <w:rsid w:val="008E432B"/>
    <w:pPr>
      <w:ind w:firstLine="708"/>
      <w:jc w:val="both"/>
    </w:pPr>
  </w:style>
  <w:style w:type="character" w:customStyle="1" w:styleId="22">
    <w:name w:val="Основной текст 2 Знак"/>
    <w:basedOn w:val="a0"/>
    <w:link w:val="21"/>
    <w:uiPriority w:val="99"/>
    <w:rsid w:val="008E432B"/>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8E432B"/>
    <w:pPr>
      <w:tabs>
        <w:tab w:val="center" w:pos="4677"/>
        <w:tab w:val="right" w:pos="9355"/>
      </w:tabs>
    </w:pPr>
  </w:style>
  <w:style w:type="character" w:customStyle="1" w:styleId="a4">
    <w:name w:val="Верхний колонтитул Знак"/>
    <w:basedOn w:val="a0"/>
    <w:link w:val="a3"/>
    <w:uiPriority w:val="99"/>
    <w:semiHidden/>
    <w:rsid w:val="008E432B"/>
    <w:rPr>
      <w:rFonts w:ascii="Times New Roman" w:eastAsia="Times New Roman" w:hAnsi="Times New Roman" w:cs="Times New Roman"/>
      <w:sz w:val="24"/>
      <w:szCs w:val="24"/>
      <w:lang w:eastAsia="ru-RU"/>
    </w:rPr>
  </w:style>
  <w:style w:type="paragraph" w:styleId="a5">
    <w:name w:val="footer"/>
    <w:basedOn w:val="a"/>
    <w:link w:val="a6"/>
    <w:unhideWhenUsed/>
    <w:rsid w:val="008E432B"/>
    <w:pPr>
      <w:tabs>
        <w:tab w:val="center" w:pos="4677"/>
        <w:tab w:val="right" w:pos="9355"/>
      </w:tabs>
    </w:pPr>
  </w:style>
  <w:style w:type="character" w:customStyle="1" w:styleId="a6">
    <w:name w:val="Нижний колонтитул Знак"/>
    <w:basedOn w:val="a0"/>
    <w:link w:val="a5"/>
    <w:uiPriority w:val="99"/>
    <w:rsid w:val="008E432B"/>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8E432B"/>
    <w:pPr>
      <w:spacing w:after="120"/>
    </w:pPr>
  </w:style>
  <w:style w:type="character" w:customStyle="1" w:styleId="a8">
    <w:name w:val="Основной текст Знак"/>
    <w:basedOn w:val="a0"/>
    <w:link w:val="a7"/>
    <w:uiPriority w:val="99"/>
    <w:rsid w:val="008E432B"/>
    <w:rPr>
      <w:rFonts w:ascii="Times New Roman" w:eastAsia="Times New Roman" w:hAnsi="Times New Roman" w:cs="Times New Roman"/>
      <w:sz w:val="24"/>
      <w:szCs w:val="24"/>
      <w:lang w:eastAsia="ru-RU"/>
    </w:rPr>
  </w:style>
  <w:style w:type="paragraph" w:customStyle="1" w:styleId="Normal">
    <w:name w:val="Normal"/>
    <w:rsid w:val="008E432B"/>
    <w:pPr>
      <w:widowControl w:val="0"/>
      <w:spacing w:line="260" w:lineRule="auto"/>
      <w:ind w:firstLine="280"/>
      <w:jc w:val="both"/>
    </w:pPr>
    <w:rPr>
      <w:rFonts w:ascii="Times New Roman" w:eastAsia="Times New Roman" w:hAnsi="Times New Roman"/>
      <w:snapToGrid w:val="0"/>
      <w:sz w:val="18"/>
    </w:rPr>
  </w:style>
  <w:style w:type="paragraph" w:styleId="a9">
    <w:name w:val="caption"/>
    <w:basedOn w:val="a"/>
    <w:next w:val="a"/>
    <w:qFormat/>
    <w:rsid w:val="008E432B"/>
    <w:pPr>
      <w:autoSpaceDE/>
      <w:autoSpaceDN/>
    </w:pPr>
    <w:rPr>
      <w:b/>
      <w:bCs/>
      <w:sz w:val="20"/>
      <w:szCs w:val="20"/>
    </w:rPr>
  </w:style>
  <w:style w:type="paragraph" w:styleId="aa">
    <w:name w:val="Normal (Web)"/>
    <w:basedOn w:val="a"/>
    <w:rsid w:val="00101BAC"/>
    <w:pPr>
      <w:autoSpaceDE/>
      <w:autoSpaceDN/>
      <w:spacing w:before="100" w:beforeAutospacing="1" w:after="100" w:afterAutospacing="1"/>
    </w:pPr>
  </w:style>
  <w:style w:type="character" w:styleId="ab">
    <w:name w:val="Hyperlink"/>
    <w:basedOn w:val="a0"/>
    <w:uiPriority w:val="99"/>
    <w:unhideWhenUsed/>
    <w:rsid w:val="00531178"/>
    <w:rPr>
      <w:color w:val="0000FF"/>
      <w:u w:val="single"/>
    </w:rPr>
  </w:style>
  <w:style w:type="paragraph" w:styleId="ac">
    <w:name w:val="footnote text"/>
    <w:basedOn w:val="a"/>
    <w:link w:val="ad"/>
    <w:uiPriority w:val="99"/>
    <w:semiHidden/>
    <w:unhideWhenUsed/>
    <w:rsid w:val="00315300"/>
    <w:pPr>
      <w:autoSpaceDE/>
      <w:autoSpaceDN/>
      <w:spacing w:after="200" w:line="276" w:lineRule="auto"/>
    </w:pPr>
    <w:rPr>
      <w:rFonts w:ascii="Calibri" w:eastAsia="Calibri" w:hAnsi="Calibri"/>
      <w:sz w:val="20"/>
      <w:szCs w:val="20"/>
      <w:lang w:eastAsia="en-US"/>
    </w:rPr>
  </w:style>
  <w:style w:type="character" w:customStyle="1" w:styleId="ad">
    <w:name w:val="Текст сноски Знак"/>
    <w:basedOn w:val="a0"/>
    <w:link w:val="ac"/>
    <w:uiPriority w:val="99"/>
    <w:semiHidden/>
    <w:rsid w:val="00315300"/>
    <w:rPr>
      <w:lang w:eastAsia="en-US"/>
    </w:rPr>
  </w:style>
  <w:style w:type="character" w:styleId="ae">
    <w:name w:val="footnote reference"/>
    <w:basedOn w:val="a0"/>
    <w:uiPriority w:val="99"/>
    <w:semiHidden/>
    <w:unhideWhenUsed/>
    <w:rsid w:val="0031530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ulya2797@post.ru"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rekovatn@rambler.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AA17E-9EFE-473D-9E73-878100A8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3522</Words>
  <Characters>20080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23555</CharactersWithSpaces>
  <SharedDoc>false</SharedDoc>
  <HLinks>
    <vt:vector size="12" baseType="variant">
      <vt:variant>
        <vt:i4>7536729</vt:i4>
      </vt:variant>
      <vt:variant>
        <vt:i4>3</vt:i4>
      </vt:variant>
      <vt:variant>
        <vt:i4>0</vt:i4>
      </vt:variant>
      <vt:variant>
        <vt:i4>5</vt:i4>
      </vt:variant>
      <vt:variant>
        <vt:lpwstr>mailto:grekovatn@rambler.ru</vt:lpwstr>
      </vt:variant>
      <vt:variant>
        <vt:lpwstr/>
      </vt:variant>
      <vt:variant>
        <vt:i4>2949125</vt:i4>
      </vt:variant>
      <vt:variant>
        <vt:i4>0</vt:i4>
      </vt:variant>
      <vt:variant>
        <vt:i4>0</vt:i4>
      </vt:variant>
      <vt:variant>
        <vt:i4>5</vt:i4>
      </vt:variant>
      <vt:variant>
        <vt:lpwstr>mailto:natulya2797@post.ru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Георгиевна</dc:creator>
  <cp:lastModifiedBy>imran</cp:lastModifiedBy>
  <cp:revision>2</cp:revision>
  <cp:lastPrinted>2015-08-14T11:48:00Z</cp:lastPrinted>
  <dcterms:created xsi:type="dcterms:W3CDTF">2015-08-15T11:51:00Z</dcterms:created>
  <dcterms:modified xsi:type="dcterms:W3CDTF">2015-08-15T11:51:00Z</dcterms:modified>
</cp:coreProperties>
</file>